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宁夏回族自治区</w:t>
      </w:r>
      <w:r>
        <w:rPr>
          <w:rFonts w:hint="eastAsia" w:ascii="方正小标宋简体" w:hAnsi="方正小标宋简体" w:eastAsia="方正小标宋简体" w:cs="方正小标宋简体"/>
          <w:b w:val="0"/>
          <w:bCs/>
          <w:color w:val="auto"/>
          <w:sz w:val="44"/>
          <w:szCs w:val="44"/>
          <w:lang w:eastAsia="zh-CN"/>
        </w:rPr>
        <w:t>生态修复</w:t>
      </w:r>
      <w:r>
        <w:rPr>
          <w:rFonts w:hint="eastAsia" w:ascii="方正小标宋简体" w:hAnsi="方正小标宋简体" w:eastAsia="方正小标宋简体" w:cs="方正小标宋简体"/>
          <w:b w:val="0"/>
          <w:bCs/>
          <w:color w:val="auto"/>
          <w:sz w:val="44"/>
          <w:szCs w:val="44"/>
        </w:rPr>
        <w:t>项目</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变更</w:t>
      </w:r>
      <w:r>
        <w:rPr>
          <w:rFonts w:hint="eastAsia" w:ascii="方正小标宋简体" w:hAnsi="方正小标宋简体" w:eastAsia="方正小标宋简体" w:cs="方正小标宋简体"/>
          <w:b w:val="0"/>
          <w:bCs/>
          <w:color w:val="auto"/>
          <w:sz w:val="44"/>
          <w:szCs w:val="44"/>
          <w:lang w:eastAsia="zh-CN"/>
        </w:rPr>
        <w:t>管理</w:t>
      </w:r>
      <w:bookmarkStart w:id="0" w:name="_GoBack"/>
      <w:bookmarkEnd w:id="0"/>
      <w:r>
        <w:rPr>
          <w:rFonts w:hint="eastAsia" w:ascii="方正小标宋简体" w:hAnsi="方正小标宋简体" w:eastAsia="方正小标宋简体" w:cs="方正小标宋简体"/>
          <w:b w:val="0"/>
          <w:bCs/>
          <w:color w:val="auto"/>
          <w:sz w:val="44"/>
          <w:szCs w:val="44"/>
          <w:lang w:eastAsia="zh-CN"/>
        </w:rPr>
        <w:t>暂行</w:t>
      </w:r>
      <w:r>
        <w:rPr>
          <w:rFonts w:hint="eastAsia" w:ascii="方正小标宋简体" w:hAnsi="方正小标宋简体" w:eastAsia="方正小标宋简体" w:cs="方正小标宋简体"/>
          <w:b w:val="0"/>
          <w:bCs/>
          <w:color w:val="auto"/>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pacing w:line="600" w:lineRule="exact"/>
        <w:textAlignment w:val="auto"/>
        <w:rPr>
          <w:color w:val="auto"/>
          <w:szCs w:val="32"/>
        </w:rPr>
      </w:pP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第一条</w:t>
      </w:r>
      <w:r>
        <w:rPr>
          <w:rFonts w:hint="eastAsia" w:ascii="方正仿宋_GBK" w:hAnsi="方正仿宋_GBK" w:eastAsia="方正仿宋_GBK" w:cs="方正仿宋_GBK"/>
          <w:color w:val="auto"/>
          <w:szCs w:val="32"/>
        </w:rPr>
        <w:t xml:space="preserve">  为</w:t>
      </w:r>
      <w:r>
        <w:rPr>
          <w:rFonts w:hint="eastAsia" w:ascii="方正仿宋_GBK" w:hAnsi="方正仿宋_GBK" w:eastAsia="方正仿宋_GBK" w:cs="方正仿宋_GBK"/>
          <w:strike w:val="0"/>
          <w:dstrike w:val="0"/>
          <w:color w:val="auto"/>
          <w:szCs w:val="32"/>
          <w:lang w:eastAsia="zh-CN"/>
        </w:rPr>
        <w:t>了</w:t>
      </w:r>
      <w:r>
        <w:rPr>
          <w:rFonts w:hint="eastAsia" w:ascii="方正仿宋_GBK" w:hAnsi="方正仿宋_GBK" w:eastAsia="方正仿宋_GBK" w:cs="方正仿宋_GBK"/>
          <w:color w:val="auto"/>
          <w:szCs w:val="32"/>
        </w:rPr>
        <w:t>加强</w:t>
      </w:r>
      <w:r>
        <w:rPr>
          <w:rFonts w:hint="eastAsia" w:ascii="方正仿宋_GBK" w:hAnsi="方正仿宋_GBK" w:eastAsia="方正仿宋_GBK" w:cs="方正仿宋_GBK"/>
          <w:color w:val="auto"/>
          <w:szCs w:val="32"/>
          <w:lang w:eastAsia="zh-CN"/>
        </w:rPr>
        <w:t>我区生态修复</w:t>
      </w:r>
      <w:r>
        <w:rPr>
          <w:rFonts w:hint="eastAsia" w:ascii="方正仿宋_GBK" w:hAnsi="方正仿宋_GBK" w:eastAsia="方正仿宋_GBK" w:cs="方正仿宋_GBK"/>
          <w:color w:val="auto"/>
          <w:szCs w:val="32"/>
        </w:rPr>
        <w:t>项目管理，规范</w:t>
      </w:r>
      <w:r>
        <w:rPr>
          <w:rFonts w:hint="eastAsia" w:ascii="方正仿宋_GBK" w:hAnsi="方正仿宋_GBK" w:eastAsia="方正仿宋_GBK" w:cs="方正仿宋_GBK"/>
          <w:color w:val="auto"/>
          <w:szCs w:val="32"/>
          <w:lang w:eastAsia="zh-CN"/>
        </w:rPr>
        <w:t>项目</w:t>
      </w:r>
      <w:r>
        <w:rPr>
          <w:rFonts w:hint="eastAsia" w:ascii="方正仿宋_GBK" w:hAnsi="方正仿宋_GBK" w:eastAsia="方正仿宋_GBK" w:cs="方正仿宋_GBK"/>
          <w:color w:val="auto"/>
          <w:szCs w:val="32"/>
        </w:rPr>
        <w:t>变更行为，保证项目建设质量和资金安全，根据《</w:t>
      </w:r>
      <w:r>
        <w:rPr>
          <w:rFonts w:hint="eastAsia" w:ascii="方正仿宋_GBK" w:hAnsi="方正仿宋_GBK" w:eastAsia="方正仿宋_GBK" w:cs="方正仿宋_GBK"/>
          <w:color w:val="auto"/>
          <w:szCs w:val="32"/>
          <w:lang w:eastAsia="zh-CN"/>
        </w:rPr>
        <w:t>宁夏回族自治区生态修复</w:t>
      </w:r>
      <w:r>
        <w:rPr>
          <w:rFonts w:hint="eastAsia" w:ascii="方正仿宋_GBK" w:hAnsi="方正仿宋_GBK" w:eastAsia="方正仿宋_GBK" w:cs="方正仿宋_GBK"/>
          <w:color w:val="auto"/>
          <w:szCs w:val="32"/>
        </w:rPr>
        <w:t>项目实施管理办法</w:t>
      </w:r>
      <w:r>
        <w:rPr>
          <w:rFonts w:hint="eastAsia" w:ascii="方正仿宋_GBK" w:hAnsi="方正仿宋_GBK" w:eastAsia="方正仿宋_GBK" w:cs="方正仿宋_GBK"/>
          <w:color w:val="auto"/>
          <w:szCs w:val="32"/>
          <w:lang w:eastAsia="zh-CN"/>
        </w:rPr>
        <w:t>（试行）</w:t>
      </w:r>
      <w:r>
        <w:rPr>
          <w:rFonts w:hint="eastAsia" w:ascii="方正仿宋_GBK" w:hAnsi="方正仿宋_GBK" w:eastAsia="方正仿宋_GBK" w:cs="方正仿宋_GBK"/>
          <w:color w:val="auto"/>
          <w:szCs w:val="32"/>
        </w:rPr>
        <w:t>》和有关规定及标准，制定本办法。</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第二条</w:t>
      </w:r>
      <w:r>
        <w:rPr>
          <w:rFonts w:hint="eastAsia" w:ascii="方正仿宋_GBK" w:hAnsi="方正仿宋_GBK" w:eastAsia="方正仿宋_GBK" w:cs="方正仿宋_GBK"/>
          <w:color w:val="auto"/>
          <w:szCs w:val="32"/>
        </w:rPr>
        <w:t xml:space="preserve">  变更应坚持以下原则：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（一）因地制宜、实事求是；</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（二）优化、完善原设计；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（三）符合设计规程与</w:t>
      </w:r>
      <w:r>
        <w:rPr>
          <w:rFonts w:hint="eastAsia" w:ascii="方正仿宋_GBK" w:hAnsi="方正仿宋_GBK" w:eastAsia="方正仿宋_GBK" w:cs="方正仿宋_GBK"/>
          <w:color w:val="auto"/>
          <w:szCs w:val="32"/>
          <w:lang w:eastAsia="zh-CN"/>
        </w:rPr>
        <w:t>相应</w:t>
      </w:r>
      <w:r>
        <w:rPr>
          <w:rFonts w:hint="eastAsia" w:ascii="方正仿宋_GBK" w:hAnsi="方正仿宋_GBK" w:eastAsia="方正仿宋_GBK" w:cs="方正仿宋_GBK"/>
          <w:color w:val="auto"/>
          <w:szCs w:val="32"/>
        </w:rPr>
        <w:t>工程建设标准；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（四）提高设计质量、节省工程投资；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（五）保证工程质量，确保项目建设目标实现。</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lang w:eastAsia="zh-CN"/>
        </w:rPr>
      </w:pPr>
      <w:r>
        <w:rPr>
          <w:rFonts w:hint="eastAsia" w:ascii="方正仿宋_GBK" w:hAnsi="方正仿宋_GBK" w:eastAsia="方正仿宋_GBK" w:cs="方正仿宋_GBK"/>
          <w:b/>
          <w:color w:val="auto"/>
          <w:szCs w:val="32"/>
        </w:rPr>
        <w:t xml:space="preserve">第三条 </w:t>
      </w:r>
      <w:r>
        <w:rPr>
          <w:rFonts w:hint="eastAsia" w:ascii="方正仿宋_GBK" w:hAnsi="方正仿宋_GBK" w:eastAsia="方正仿宋_GBK" w:cs="方正仿宋_GBK"/>
          <w:color w:val="auto"/>
          <w:szCs w:val="32"/>
        </w:rPr>
        <w:t xml:space="preserve"> 项目设计与预算一经批准，不得擅自调整，确需调整须提出变更申请，经批准后实施。</w:t>
      </w:r>
      <w:r>
        <w:rPr>
          <w:rFonts w:hint="eastAsia" w:ascii="方正仿宋_GBK" w:hAnsi="方正仿宋_GBK" w:eastAsia="方正仿宋_GBK" w:cs="方正仿宋_GBK"/>
          <w:color w:val="auto"/>
          <w:szCs w:val="32"/>
          <w:lang w:eastAsia="zh-CN"/>
        </w:rPr>
        <w:t>同一工程内容不得多次提请变更。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变更后</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项目总投资不得超出原预算投资</w:t>
      </w:r>
      <w:r>
        <w:rPr>
          <w:rFonts w:hint="eastAsia" w:ascii="方正仿宋_GBK" w:hAnsi="方正仿宋_GBK" w:eastAsia="方正仿宋_GBK" w:cs="方正仿宋_GBK"/>
          <w:color w:val="auto"/>
          <w:szCs w:val="32"/>
          <w:lang w:eastAsia="zh-CN"/>
        </w:rPr>
        <w:t>总额</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第四条</w:t>
      </w:r>
      <w:r>
        <w:rPr>
          <w:rFonts w:hint="eastAsia" w:ascii="方正仿宋_GBK" w:hAnsi="方正仿宋_GBK" w:eastAsia="方正仿宋_GBK" w:cs="方正仿宋_GBK"/>
          <w:color w:val="auto"/>
          <w:szCs w:val="32"/>
        </w:rPr>
        <w:t xml:space="preserve">  下列情</w:t>
      </w:r>
      <w:r>
        <w:rPr>
          <w:rFonts w:hint="eastAsia" w:ascii="方正仿宋_GBK" w:hAnsi="方正仿宋_GBK" w:eastAsia="方正仿宋_GBK" w:cs="方正仿宋_GBK"/>
          <w:strike w:val="0"/>
          <w:dstrike w:val="0"/>
          <w:color w:val="auto"/>
          <w:szCs w:val="32"/>
          <w:lang w:eastAsia="zh-CN"/>
        </w:rPr>
        <w:t>况</w:t>
      </w:r>
      <w:r>
        <w:rPr>
          <w:rFonts w:hint="eastAsia" w:ascii="方正仿宋_GBK" w:hAnsi="方正仿宋_GBK" w:eastAsia="方正仿宋_GBK" w:cs="方正仿宋_GBK"/>
          <w:color w:val="auto"/>
          <w:szCs w:val="32"/>
        </w:rPr>
        <w:t>可以提出变更</w:t>
      </w:r>
      <w:r>
        <w:rPr>
          <w:rFonts w:hint="eastAsia" w:ascii="方正仿宋_GBK" w:hAnsi="方正仿宋_GBK" w:eastAsia="方正仿宋_GBK" w:cs="方正仿宋_GBK"/>
          <w:color w:val="auto"/>
          <w:szCs w:val="32"/>
          <w:lang w:eastAsia="zh-CN"/>
        </w:rPr>
        <w:t>申请</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（一）原设计与预算书存在错、漏、重、缺</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（二）</w:t>
      </w:r>
      <w:r>
        <w:rPr>
          <w:rFonts w:hint="eastAsia" w:ascii="方正仿宋_GBK" w:hAnsi="方正仿宋_GBK" w:eastAsia="方正仿宋_GBK" w:cs="方正仿宋_GBK"/>
          <w:color w:val="auto"/>
          <w:szCs w:val="32"/>
          <w:lang w:eastAsia="zh-CN"/>
        </w:rPr>
        <w:t>因实地勘察不充分、</w:t>
      </w:r>
      <w:r>
        <w:rPr>
          <w:rFonts w:hint="eastAsia" w:ascii="方正仿宋_GBK" w:hAnsi="方正仿宋_GBK" w:eastAsia="方正仿宋_GBK" w:cs="方正仿宋_GBK"/>
          <w:color w:val="auto"/>
          <w:szCs w:val="32"/>
        </w:rPr>
        <w:t>勘察设计资料不详尽，导致设计与实际自然条件（地质、水文、地形等）不符，无法指导施工</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（三）为推广先进技术、采用先进工艺</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降低工程成本，节约工程投资</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（四）因</w:t>
      </w:r>
      <w:r>
        <w:rPr>
          <w:rFonts w:hint="eastAsia" w:ascii="方正仿宋_GBK" w:hAnsi="方正仿宋_GBK" w:eastAsia="方正仿宋_GBK" w:cs="方正仿宋_GBK"/>
          <w:color w:val="auto"/>
          <w:szCs w:val="32"/>
          <w:lang w:eastAsia="zh-CN"/>
        </w:rPr>
        <w:t>相应</w:t>
      </w:r>
      <w:r>
        <w:rPr>
          <w:rFonts w:hint="eastAsia" w:ascii="方正仿宋_GBK" w:hAnsi="方正仿宋_GBK" w:eastAsia="方正仿宋_GBK" w:cs="方正仿宋_GBK"/>
          <w:color w:val="auto"/>
          <w:szCs w:val="32"/>
        </w:rPr>
        <w:t>规划调整、文物或生态环境保护、国家及自治区级重点工程建设需要</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（五）</w:t>
      </w:r>
      <w:r>
        <w:rPr>
          <w:rFonts w:hint="eastAsia" w:ascii="方正仿宋_GBK" w:hAnsi="方正仿宋_GBK" w:eastAsia="方正仿宋_GBK" w:cs="方正仿宋_GBK"/>
          <w:color w:val="auto"/>
          <w:sz w:val="32"/>
          <w:szCs w:val="32"/>
        </w:rPr>
        <w:t>不可抗力、自然灾害以及其它不可预见因素影响的</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第五条  </w:t>
      </w:r>
      <w:r>
        <w:rPr>
          <w:rFonts w:hint="eastAsia" w:ascii="方正仿宋_GBK" w:hAnsi="方正仿宋_GBK" w:eastAsia="方正仿宋_GBK" w:cs="方正仿宋_GBK"/>
          <w:color w:val="auto"/>
          <w:szCs w:val="32"/>
        </w:rPr>
        <w:t>变更审批权限：</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下列变更由自治区</w:t>
      </w:r>
      <w:r>
        <w:rPr>
          <w:rFonts w:hint="eastAsia" w:ascii="方正仿宋_GBK" w:hAnsi="方正仿宋_GBK" w:eastAsia="方正仿宋_GBK" w:cs="方正仿宋_GBK"/>
          <w:color w:val="auto"/>
          <w:szCs w:val="32"/>
          <w:lang w:eastAsia="zh-CN"/>
        </w:rPr>
        <w:t>自然</w:t>
      </w:r>
      <w:r>
        <w:rPr>
          <w:rFonts w:hint="eastAsia" w:ascii="方正仿宋_GBK" w:hAnsi="方正仿宋_GBK" w:eastAsia="方正仿宋_GBK" w:cs="方正仿宋_GBK"/>
          <w:color w:val="auto"/>
          <w:szCs w:val="32"/>
        </w:rPr>
        <w:t>资源厅</w:t>
      </w:r>
      <w:r>
        <w:rPr>
          <w:rFonts w:hint="eastAsia" w:ascii="方正仿宋_GBK" w:hAnsi="方正仿宋_GBK" w:eastAsia="方正仿宋_GBK" w:cs="方正仿宋_GBK"/>
          <w:color w:val="auto"/>
          <w:szCs w:val="32"/>
          <w:lang w:eastAsia="zh-CN"/>
        </w:rPr>
        <w:t>审核</w:t>
      </w:r>
      <w:r>
        <w:rPr>
          <w:rFonts w:hint="eastAsia" w:ascii="方正仿宋_GBK" w:hAnsi="方正仿宋_GBK" w:eastAsia="方正仿宋_GBK" w:cs="方正仿宋_GBK"/>
          <w:color w:val="auto"/>
          <w:szCs w:val="32"/>
        </w:rPr>
        <w:t>批准。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（一）涉及项目区位置、项目建设规模、</w:t>
      </w:r>
      <w:r>
        <w:rPr>
          <w:rFonts w:hint="eastAsia" w:ascii="方正仿宋_GBK" w:hAnsi="方正仿宋_GBK" w:eastAsia="方正仿宋_GBK" w:cs="方正仿宋_GBK"/>
          <w:color w:val="auto"/>
          <w:szCs w:val="32"/>
          <w:lang w:eastAsia="zh-CN"/>
        </w:rPr>
        <w:t>主要工程建设内容或</w:t>
      </w:r>
      <w:r>
        <w:rPr>
          <w:rFonts w:hint="eastAsia" w:ascii="方正仿宋_GBK" w:hAnsi="方正仿宋_GBK" w:eastAsia="方正仿宋_GBK" w:cs="方正仿宋_GBK"/>
          <w:color w:val="auto"/>
          <w:szCs w:val="32"/>
        </w:rPr>
        <w:t>主要设计技术方案发生变化的；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（二）工程施工费（以标段为单位）</w:t>
      </w:r>
      <w:r>
        <w:rPr>
          <w:rFonts w:hint="eastAsia" w:ascii="方正仿宋_GBK" w:hAnsi="方正仿宋_GBK" w:eastAsia="方正仿宋_GBK" w:cs="方正仿宋_GBK"/>
          <w:color w:val="auto"/>
          <w:szCs w:val="32"/>
          <w:lang w:eastAsia="zh-CN"/>
        </w:rPr>
        <w:t>林草地</w:t>
      </w:r>
      <w:r>
        <w:rPr>
          <w:rFonts w:hint="eastAsia" w:ascii="方正仿宋_GBK" w:hAnsi="方正仿宋_GBK" w:eastAsia="方正仿宋_GBK" w:cs="方正仿宋_GBK"/>
          <w:color w:val="auto"/>
          <w:szCs w:val="32"/>
        </w:rPr>
        <w:t>、</w:t>
      </w:r>
      <w:r>
        <w:rPr>
          <w:rFonts w:hint="eastAsia" w:ascii="方正仿宋_GBK" w:hAnsi="方正仿宋_GBK" w:eastAsia="方正仿宋_GBK" w:cs="方正仿宋_GBK"/>
          <w:color w:val="auto"/>
          <w:szCs w:val="32"/>
          <w:lang w:eastAsia="zh-CN"/>
        </w:rPr>
        <w:t>耕地</w:t>
      </w:r>
      <w:r>
        <w:rPr>
          <w:rFonts w:hint="eastAsia" w:ascii="方正仿宋_GBK" w:hAnsi="方正仿宋_GBK" w:eastAsia="方正仿宋_GBK" w:cs="方正仿宋_GBK"/>
          <w:color w:val="auto"/>
          <w:szCs w:val="32"/>
        </w:rPr>
        <w:t>、</w:t>
      </w:r>
      <w:r>
        <w:rPr>
          <w:rFonts w:hint="eastAsia" w:ascii="方正仿宋_GBK" w:hAnsi="方正仿宋_GBK" w:eastAsia="方正仿宋_GBK" w:cs="方正仿宋_GBK"/>
          <w:color w:val="auto"/>
          <w:szCs w:val="32"/>
          <w:lang w:eastAsia="zh-CN"/>
        </w:rPr>
        <w:t>湿地、景观园林等</w:t>
      </w:r>
      <w:r>
        <w:rPr>
          <w:rFonts w:hint="eastAsia" w:ascii="方正仿宋_GBK" w:hAnsi="方正仿宋_GBK" w:eastAsia="方正仿宋_GBK" w:cs="方正仿宋_GBK"/>
          <w:color w:val="auto"/>
          <w:szCs w:val="32"/>
        </w:rPr>
        <w:t>工程单项资金调整超过15%；</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（三）需使用不可预见费的（资金批复需</w:t>
      </w:r>
      <w:r>
        <w:rPr>
          <w:rFonts w:hint="eastAsia" w:ascii="方正仿宋_GBK" w:hAnsi="方正仿宋_GBK" w:eastAsia="方正仿宋_GBK" w:cs="方正仿宋_GBK"/>
          <w:color w:val="auto"/>
          <w:szCs w:val="32"/>
          <w:lang w:eastAsia="zh-CN"/>
        </w:rPr>
        <w:t>自然资源</w:t>
      </w:r>
      <w:r>
        <w:rPr>
          <w:rFonts w:hint="eastAsia" w:ascii="方正仿宋_GBK" w:hAnsi="方正仿宋_GBK" w:eastAsia="方正仿宋_GBK" w:cs="方正仿宋_GBK"/>
          <w:color w:val="auto"/>
          <w:szCs w:val="32"/>
        </w:rPr>
        <w:t>厅和财政厅联合下达）。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除前款规定以外</w:t>
      </w:r>
      <w:r>
        <w:rPr>
          <w:rFonts w:hint="eastAsia" w:ascii="方正仿宋_GBK" w:hAnsi="方正仿宋_GBK" w:eastAsia="方正仿宋_GBK" w:cs="方正仿宋_GBK"/>
          <w:color w:val="auto"/>
          <w:szCs w:val="32"/>
          <w:lang w:eastAsia="zh-CN"/>
        </w:rPr>
        <w:t>的</w:t>
      </w:r>
      <w:r>
        <w:rPr>
          <w:rFonts w:hint="eastAsia" w:ascii="方正仿宋_GBK" w:hAnsi="方正仿宋_GBK" w:eastAsia="方正仿宋_GBK" w:cs="方正仿宋_GBK"/>
          <w:color w:val="auto"/>
          <w:szCs w:val="32"/>
        </w:rPr>
        <w:t>其他变更，由项目区所在地</w:t>
      </w:r>
      <w:r>
        <w:rPr>
          <w:rFonts w:hint="eastAsia" w:ascii="方正仿宋_GBK" w:hAnsi="方正仿宋_GBK" w:eastAsia="方正仿宋_GBK" w:cs="方正仿宋_GBK"/>
          <w:color w:val="auto"/>
          <w:szCs w:val="32"/>
          <w:lang w:eastAsia="zh-CN"/>
        </w:rPr>
        <w:t>市或县（区）项目管理部门审核批准</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第六条</w:t>
      </w:r>
      <w:r>
        <w:rPr>
          <w:rFonts w:hint="eastAsia" w:ascii="方正仿宋_GBK" w:hAnsi="方正仿宋_GBK" w:eastAsia="方正仿宋_GBK" w:cs="方正仿宋_GBK"/>
          <w:color w:val="auto"/>
          <w:szCs w:val="32"/>
        </w:rPr>
        <w:t xml:space="preserve">  施工单位正式施工前，应对所承担合同工程内容进行全面复测，并提交复测报告，如有变更，同时提交变更申请。正式开工后，原则上不得再提出本办法第四条第三、四、五</w:t>
      </w:r>
      <w:r>
        <w:rPr>
          <w:rFonts w:hint="eastAsia" w:ascii="方正仿宋_GBK" w:hAnsi="方正仿宋_GBK" w:eastAsia="方正仿宋_GBK" w:cs="方正仿宋_GBK"/>
          <w:color w:val="auto"/>
          <w:szCs w:val="32"/>
          <w:lang w:eastAsia="zh-CN"/>
        </w:rPr>
        <w:t>种情形</w:t>
      </w:r>
      <w:r>
        <w:rPr>
          <w:rFonts w:hint="eastAsia" w:ascii="方正仿宋_GBK" w:hAnsi="方正仿宋_GBK" w:eastAsia="方正仿宋_GBK" w:cs="方正仿宋_GBK"/>
          <w:color w:val="auto"/>
          <w:szCs w:val="32"/>
        </w:rPr>
        <w:t>以外的变更申请。</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第七条</w:t>
      </w:r>
      <w:r>
        <w:rPr>
          <w:rFonts w:hint="eastAsia" w:ascii="方正仿宋_GBK" w:hAnsi="方正仿宋_GBK" w:eastAsia="方正仿宋_GBK" w:cs="方正仿宋_GBK"/>
          <w:b/>
          <w:color w:val="auto"/>
          <w:szCs w:val="32"/>
          <w:lang w:val="en-US" w:eastAsia="zh-CN"/>
        </w:rPr>
        <w:t xml:space="preserve"> </w:t>
      </w:r>
      <w:r>
        <w:rPr>
          <w:rFonts w:hint="eastAsia" w:ascii="方正仿宋_GBK" w:hAnsi="方正仿宋_GBK" w:eastAsia="方正仿宋_GBK" w:cs="方正仿宋_GBK"/>
          <w:color w:val="auto"/>
          <w:szCs w:val="32"/>
        </w:rPr>
        <w:t>变更申请</w:t>
      </w:r>
      <w:r>
        <w:rPr>
          <w:rFonts w:hint="eastAsia" w:ascii="方正仿宋_GBK" w:hAnsi="方正仿宋_GBK" w:eastAsia="方正仿宋_GBK" w:cs="方正仿宋_GBK"/>
          <w:color w:val="auto"/>
          <w:szCs w:val="32"/>
          <w:lang w:eastAsia="zh-CN"/>
        </w:rPr>
        <w:t>应</w:t>
      </w:r>
      <w:r>
        <w:rPr>
          <w:rFonts w:hint="eastAsia" w:ascii="方正仿宋_GBK" w:hAnsi="方正仿宋_GBK" w:eastAsia="方正仿宋_GBK" w:cs="方正仿宋_GBK"/>
          <w:color w:val="auto"/>
          <w:szCs w:val="32"/>
        </w:rPr>
        <w:t>由施工单位提出，特殊情况下，也可由项目承担单位、设计单位提出。申请变更应提交以下资料：</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bCs/>
          <w:color w:val="auto"/>
          <w:sz w:val="32"/>
          <w:szCs w:val="32"/>
        </w:rPr>
        <w:t>变更/修改申请报告</w:t>
      </w:r>
      <w:r>
        <w:rPr>
          <w:rFonts w:hint="eastAsia" w:ascii="方正仿宋_GBK" w:hAnsi="方正仿宋_GBK" w:eastAsia="方正仿宋_GBK" w:cs="方正仿宋_GBK"/>
          <w:color w:val="auto"/>
          <w:sz w:val="32"/>
          <w:szCs w:val="32"/>
        </w:rPr>
        <w:t>》一式四份；</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（二）相关设计图，</w:t>
      </w:r>
      <w:r>
        <w:rPr>
          <w:rFonts w:hint="eastAsia" w:ascii="方正仿宋_GBK" w:hAnsi="方正仿宋_GBK" w:eastAsia="方正仿宋_GBK" w:cs="方正仿宋_GBK"/>
          <w:bCs/>
          <w:color w:val="auto"/>
          <w:sz w:val="32"/>
          <w:szCs w:val="32"/>
        </w:rPr>
        <w:t>前后土地利用结构变化对比表，</w:t>
      </w:r>
      <w:r>
        <w:rPr>
          <w:rFonts w:hint="eastAsia" w:ascii="方正仿宋_GBK" w:hAnsi="方正仿宋_GBK" w:eastAsia="方正仿宋_GBK" w:cs="方正仿宋_GBK"/>
          <w:color w:val="auto"/>
          <w:sz w:val="32"/>
          <w:szCs w:val="32"/>
        </w:rPr>
        <w:t>预算</w:t>
      </w:r>
      <w:r>
        <w:rPr>
          <w:rFonts w:hint="eastAsia" w:ascii="方正仿宋_GBK" w:hAnsi="方正仿宋_GBK" w:eastAsia="方正仿宋_GBK" w:cs="方正仿宋_GBK"/>
          <w:color w:val="auto"/>
          <w:sz w:val="32"/>
          <w:szCs w:val="32"/>
          <w:lang w:eastAsia="zh-CN"/>
        </w:rPr>
        <w:t>变化</w:t>
      </w:r>
      <w:r>
        <w:rPr>
          <w:rFonts w:hint="eastAsia" w:ascii="方正仿宋_GBK" w:hAnsi="方正仿宋_GBK" w:eastAsia="方正仿宋_GBK" w:cs="方正仿宋_GBK"/>
          <w:color w:val="auto"/>
          <w:sz w:val="32"/>
          <w:szCs w:val="32"/>
        </w:rPr>
        <w:t>比表；</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（三）项目设计变更前后工程量、</w:t>
      </w:r>
      <w:r>
        <w:rPr>
          <w:rFonts w:hint="eastAsia" w:ascii="方正仿宋_GBK" w:hAnsi="方正仿宋_GBK" w:eastAsia="方正仿宋_GBK" w:cs="方正仿宋_GBK"/>
          <w:color w:val="auto"/>
          <w:sz w:val="32"/>
          <w:szCs w:val="32"/>
          <w:lang w:eastAsia="zh-CN"/>
        </w:rPr>
        <w:t>土方</w:t>
      </w:r>
      <w:r>
        <w:rPr>
          <w:rFonts w:hint="eastAsia" w:ascii="方正仿宋_GBK" w:hAnsi="方正仿宋_GBK" w:eastAsia="方正仿宋_GBK" w:cs="方正仿宋_GBK"/>
          <w:color w:val="auto"/>
          <w:sz w:val="32"/>
          <w:szCs w:val="32"/>
        </w:rPr>
        <w:t>勘测图（原设计单位提供）及土方计算表；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（四）</w:t>
      </w:r>
      <w:r>
        <w:rPr>
          <w:rFonts w:hint="eastAsia" w:ascii="方正仿宋_GBK" w:hAnsi="方正仿宋_GBK" w:eastAsia="方正仿宋_GBK" w:cs="方正仿宋_GBK"/>
          <w:color w:val="auto"/>
          <w:szCs w:val="32"/>
          <w:lang w:eastAsia="zh-CN"/>
        </w:rPr>
        <w:t>变更</w:t>
      </w:r>
      <w:r>
        <w:rPr>
          <w:rFonts w:hint="eastAsia" w:ascii="方正仿宋_GBK" w:hAnsi="方正仿宋_GBK" w:eastAsia="方正仿宋_GBK" w:cs="方正仿宋_GBK"/>
          <w:color w:val="auto"/>
          <w:szCs w:val="32"/>
        </w:rPr>
        <w:t>原因</w:t>
      </w:r>
      <w:r>
        <w:rPr>
          <w:rFonts w:hint="eastAsia" w:ascii="方正仿宋_GBK" w:hAnsi="方正仿宋_GBK" w:eastAsia="方正仿宋_GBK" w:cs="方正仿宋_GBK"/>
          <w:color w:val="auto"/>
          <w:szCs w:val="32"/>
          <w:lang w:eastAsia="zh-CN"/>
        </w:rPr>
        <w:t>及</w:t>
      </w:r>
      <w:r>
        <w:rPr>
          <w:rFonts w:hint="eastAsia" w:ascii="方正仿宋_GBK" w:hAnsi="方正仿宋_GBK" w:eastAsia="方正仿宋_GBK" w:cs="方正仿宋_GBK"/>
          <w:color w:val="auto"/>
          <w:szCs w:val="32"/>
        </w:rPr>
        <w:t>所</w:t>
      </w:r>
      <w:r>
        <w:rPr>
          <w:rFonts w:hint="eastAsia" w:ascii="方正仿宋_GBK" w:hAnsi="方正仿宋_GBK" w:eastAsia="方正仿宋_GBK" w:cs="方正仿宋_GBK"/>
          <w:strike w:val="0"/>
          <w:dstrike w:val="0"/>
          <w:color w:val="auto"/>
          <w:szCs w:val="32"/>
        </w:rPr>
        <w:t>必须其他</w:t>
      </w:r>
      <w:r>
        <w:rPr>
          <w:rFonts w:hint="eastAsia" w:ascii="方正仿宋_GBK" w:hAnsi="方正仿宋_GBK" w:eastAsia="方正仿宋_GBK" w:cs="方正仿宋_GBK"/>
          <w:color w:val="auto"/>
          <w:szCs w:val="32"/>
        </w:rPr>
        <w:t>有关资料。</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第八条  </w:t>
      </w:r>
      <w:r>
        <w:rPr>
          <w:rFonts w:hint="eastAsia" w:ascii="方正仿宋_GBK" w:hAnsi="方正仿宋_GBK" w:eastAsia="方正仿宋_GBK" w:cs="方正仿宋_GBK"/>
          <w:color w:val="auto"/>
          <w:szCs w:val="32"/>
        </w:rPr>
        <w:t>变更由监理单位受理。监理单位在收到变更申请后2个工作日内分发项目</w:t>
      </w:r>
      <w:r>
        <w:rPr>
          <w:rFonts w:hint="eastAsia" w:ascii="方正仿宋_GBK" w:hAnsi="方正仿宋_GBK" w:eastAsia="方正仿宋_GBK" w:cs="方正仿宋_GBK"/>
          <w:color w:val="auto"/>
          <w:szCs w:val="32"/>
          <w:lang w:eastAsia="zh-CN"/>
        </w:rPr>
        <w:t>管理部门</w:t>
      </w:r>
      <w:r>
        <w:rPr>
          <w:rFonts w:hint="eastAsia" w:ascii="方正仿宋_GBK" w:hAnsi="方正仿宋_GBK" w:eastAsia="方正仿宋_GBK" w:cs="方正仿宋_GBK"/>
          <w:color w:val="auto"/>
          <w:szCs w:val="32"/>
        </w:rPr>
        <w:t>、设计单位，所在地</w:t>
      </w:r>
      <w:r>
        <w:rPr>
          <w:rFonts w:hint="eastAsia" w:ascii="方正仿宋_GBK" w:hAnsi="方正仿宋_GBK" w:eastAsia="方正仿宋_GBK" w:cs="方正仿宋_GBK"/>
          <w:color w:val="auto"/>
          <w:szCs w:val="32"/>
          <w:lang w:eastAsia="zh-CN"/>
        </w:rPr>
        <w:t>项目管理部门组织</w:t>
      </w:r>
      <w:r>
        <w:rPr>
          <w:rFonts w:hint="eastAsia" w:ascii="方正仿宋_GBK" w:hAnsi="方正仿宋_GBK" w:eastAsia="方正仿宋_GBK" w:cs="方正仿宋_GBK"/>
          <w:color w:val="auto"/>
          <w:szCs w:val="32"/>
        </w:rPr>
        <w:t>相关单位进行现场考察。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在主要施工期，为不影响工程进度，</w:t>
      </w:r>
      <w:r>
        <w:rPr>
          <w:rFonts w:hint="eastAsia" w:ascii="方正仿宋_GBK" w:hAnsi="方正仿宋_GBK" w:eastAsia="方正仿宋_GBK" w:cs="方正仿宋_GBK"/>
          <w:color w:val="auto"/>
          <w:szCs w:val="32"/>
          <w:lang w:eastAsia="zh-CN"/>
        </w:rPr>
        <w:t>项目管理部门</w:t>
      </w:r>
      <w:r>
        <w:rPr>
          <w:rFonts w:hint="eastAsia" w:ascii="方正仿宋_GBK" w:hAnsi="方正仿宋_GBK" w:eastAsia="方正仿宋_GBK" w:cs="方正仿宋_GBK"/>
          <w:color w:val="auto"/>
          <w:szCs w:val="32"/>
        </w:rPr>
        <w:t>可以组织有关单位通过现场办公的形式批准变更</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但须形成由与会各方签字的材料，并在10个工作</w:t>
      </w:r>
      <w:r>
        <w:rPr>
          <w:rFonts w:hint="eastAsia" w:ascii="方正仿宋_GBK" w:hAnsi="方正仿宋_GBK" w:eastAsia="方正仿宋_GBK" w:cs="方正仿宋_GBK"/>
          <w:color w:val="auto"/>
          <w:szCs w:val="32"/>
          <w:lang w:eastAsia="zh-CN"/>
        </w:rPr>
        <w:t>日</w:t>
      </w:r>
      <w:r>
        <w:rPr>
          <w:rFonts w:hint="eastAsia" w:ascii="方正仿宋_GBK" w:hAnsi="方正仿宋_GBK" w:eastAsia="方正仿宋_GBK" w:cs="方正仿宋_GBK"/>
          <w:color w:val="auto"/>
          <w:szCs w:val="32"/>
        </w:rPr>
        <w:t>内履行变更手续，补充变更资料。</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第九条  </w:t>
      </w:r>
      <w:r>
        <w:rPr>
          <w:rFonts w:hint="eastAsia" w:ascii="方正仿宋_GBK" w:hAnsi="方正仿宋_GBK" w:eastAsia="方正仿宋_GBK" w:cs="方正仿宋_GBK"/>
          <w:color w:val="auto"/>
          <w:szCs w:val="32"/>
        </w:rPr>
        <w:t>变更应召开专题会议研究，形成专题会议纪要。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专题会议由所在地</w:t>
      </w:r>
      <w:r>
        <w:rPr>
          <w:rFonts w:hint="eastAsia" w:ascii="方正仿宋_GBK" w:hAnsi="方正仿宋_GBK" w:eastAsia="方正仿宋_GBK" w:cs="方正仿宋_GBK"/>
          <w:color w:val="auto"/>
          <w:szCs w:val="32"/>
          <w:lang w:eastAsia="zh-CN"/>
        </w:rPr>
        <w:t>项目管理部门</w:t>
      </w:r>
      <w:r>
        <w:rPr>
          <w:rFonts w:hint="eastAsia" w:ascii="方正仿宋_GBK" w:hAnsi="方正仿宋_GBK" w:eastAsia="方正仿宋_GBK" w:cs="方正仿宋_GBK"/>
          <w:color w:val="auto"/>
          <w:szCs w:val="32"/>
        </w:rPr>
        <w:t>组织，项目参建各方参加，专题会议研究同意后，履行报批程序。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须经自治区</w:t>
      </w:r>
      <w:r>
        <w:rPr>
          <w:rFonts w:hint="eastAsia" w:ascii="方正仿宋_GBK" w:hAnsi="方正仿宋_GBK" w:eastAsia="方正仿宋_GBK" w:cs="方正仿宋_GBK"/>
          <w:color w:val="auto"/>
          <w:szCs w:val="32"/>
          <w:lang w:eastAsia="zh-CN"/>
        </w:rPr>
        <w:t>自然</w:t>
      </w:r>
      <w:r>
        <w:rPr>
          <w:rFonts w:hint="eastAsia" w:ascii="方正仿宋_GBK" w:hAnsi="方正仿宋_GBK" w:eastAsia="方正仿宋_GBK" w:cs="方正仿宋_GBK"/>
          <w:color w:val="auto"/>
          <w:szCs w:val="32"/>
        </w:rPr>
        <w:t>资源厅批准变更事项，统一由市、县（区）上报</w:t>
      </w:r>
      <w:r>
        <w:rPr>
          <w:rFonts w:hint="eastAsia" w:ascii="方正仿宋_GBK" w:hAnsi="方正仿宋_GBK" w:eastAsia="方正仿宋_GBK" w:cs="方正仿宋_GBK"/>
          <w:color w:val="auto"/>
          <w:szCs w:val="32"/>
          <w:lang w:eastAsia="zh-CN"/>
        </w:rPr>
        <w:t>变更申请</w:t>
      </w:r>
      <w:r>
        <w:rPr>
          <w:rFonts w:hint="eastAsia" w:ascii="方正仿宋_GBK" w:hAnsi="方正仿宋_GBK" w:eastAsia="方正仿宋_GBK" w:cs="方正仿宋_GBK"/>
          <w:color w:val="auto"/>
          <w:szCs w:val="32"/>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u w:val="single"/>
        </w:rPr>
      </w:pPr>
      <w:r>
        <w:rPr>
          <w:rFonts w:hint="eastAsia" w:ascii="方正仿宋_GBK" w:hAnsi="方正仿宋_GBK" w:eastAsia="方正仿宋_GBK" w:cs="方正仿宋_GBK"/>
          <w:b/>
          <w:color w:val="auto"/>
          <w:szCs w:val="32"/>
        </w:rPr>
        <w:t xml:space="preserve">第十条  </w:t>
      </w:r>
      <w:r>
        <w:rPr>
          <w:rFonts w:hint="eastAsia" w:ascii="方正仿宋_GBK" w:hAnsi="方正仿宋_GBK" w:eastAsia="方正仿宋_GBK" w:cs="方正仿宋_GBK"/>
          <w:color w:val="auto"/>
          <w:szCs w:val="32"/>
        </w:rPr>
        <w:t>变更审批期限原则上以受理时间计算，15个工作日完成。因</w:t>
      </w:r>
      <w:r>
        <w:rPr>
          <w:rFonts w:hint="eastAsia" w:ascii="方正仿宋_GBK" w:hAnsi="方正仿宋_GBK" w:eastAsia="方正仿宋_GBK" w:cs="方正仿宋_GBK"/>
          <w:color w:val="auto"/>
          <w:szCs w:val="32"/>
          <w:u w:val="none"/>
        </w:rPr>
        <w:t>变更事项复杂等原因</w:t>
      </w:r>
      <w:r>
        <w:rPr>
          <w:rFonts w:hint="eastAsia" w:ascii="方正仿宋_GBK" w:hAnsi="方正仿宋_GBK" w:eastAsia="方正仿宋_GBK" w:cs="方正仿宋_GBK"/>
          <w:color w:val="auto"/>
          <w:szCs w:val="32"/>
        </w:rPr>
        <w:t>需要延长审批时限的，所在地</w:t>
      </w:r>
      <w:r>
        <w:rPr>
          <w:rFonts w:hint="eastAsia" w:ascii="方正仿宋_GBK" w:hAnsi="方正仿宋_GBK" w:eastAsia="方正仿宋_GBK" w:cs="方正仿宋_GBK"/>
          <w:color w:val="auto"/>
          <w:szCs w:val="32"/>
          <w:lang w:eastAsia="zh-CN"/>
        </w:rPr>
        <w:t>项目管理部门</w:t>
      </w:r>
      <w:r>
        <w:rPr>
          <w:rFonts w:hint="eastAsia" w:ascii="方正仿宋_GBK" w:hAnsi="方正仿宋_GBK" w:eastAsia="方正仿宋_GBK" w:cs="方正仿宋_GBK"/>
          <w:color w:val="auto"/>
          <w:szCs w:val="32"/>
        </w:rPr>
        <w:t>应</w:t>
      </w:r>
      <w:r>
        <w:rPr>
          <w:rFonts w:hint="eastAsia" w:ascii="方正仿宋_GBK" w:hAnsi="方正仿宋_GBK" w:eastAsia="方正仿宋_GBK" w:cs="方正仿宋_GBK"/>
          <w:strike w:val="0"/>
          <w:dstrike w:val="0"/>
          <w:color w:val="auto"/>
          <w:szCs w:val="32"/>
        </w:rPr>
        <w:t>将</w:t>
      </w:r>
      <w:r>
        <w:rPr>
          <w:rFonts w:hint="eastAsia" w:ascii="方正仿宋_GBK" w:hAnsi="方正仿宋_GBK" w:eastAsia="方正仿宋_GBK" w:cs="方正仿宋_GBK"/>
          <w:color w:val="auto"/>
          <w:szCs w:val="32"/>
        </w:rPr>
        <w:t>延长时间书面通知申请单位及监理单位，但延期时间不得超过7个工作日。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color w:val="auto"/>
          <w:szCs w:val="32"/>
        </w:rPr>
        <w:t>上报自治区</w:t>
      </w:r>
      <w:r>
        <w:rPr>
          <w:rFonts w:hint="eastAsia" w:ascii="方正仿宋_GBK" w:hAnsi="方正仿宋_GBK" w:eastAsia="方正仿宋_GBK" w:cs="方正仿宋_GBK"/>
          <w:color w:val="auto"/>
          <w:szCs w:val="32"/>
          <w:lang w:eastAsia="zh-CN"/>
        </w:rPr>
        <w:t>自然</w:t>
      </w:r>
      <w:r>
        <w:rPr>
          <w:rFonts w:hint="eastAsia" w:ascii="方正仿宋_GBK" w:hAnsi="方正仿宋_GBK" w:eastAsia="方正仿宋_GBK" w:cs="方正仿宋_GBK"/>
          <w:color w:val="auto"/>
          <w:szCs w:val="32"/>
        </w:rPr>
        <w:t>资源厅批准变更事项，批准期限以收到变更资料齐全之日起20个工作日计算。</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第十一条  </w:t>
      </w:r>
      <w:r>
        <w:rPr>
          <w:rFonts w:hint="eastAsia" w:ascii="方正仿宋_GBK" w:hAnsi="方正仿宋_GBK" w:eastAsia="方正仿宋_GBK" w:cs="方正仿宋_GBK"/>
          <w:color w:val="auto"/>
          <w:szCs w:val="32"/>
        </w:rPr>
        <w:t>变更的工程单价，应以中标单价或合同为准，但不得高于预算价。</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第十二条 </w:t>
      </w:r>
      <w:r>
        <w:rPr>
          <w:rFonts w:hint="eastAsia" w:ascii="方正仿宋_GBK" w:hAnsi="方正仿宋_GBK" w:eastAsia="方正仿宋_GBK" w:cs="方正仿宋_GBK"/>
          <w:color w:val="auto"/>
          <w:szCs w:val="32"/>
        </w:rPr>
        <w:t xml:space="preserve"> 变更应遵守工程施工合同文件和监理合同文件，应组织有关专家进行论证、征求当地群众意见，接受社会监督。</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b/>
          <w:color w:val="auto"/>
          <w:szCs w:val="32"/>
        </w:rPr>
      </w:pPr>
      <w:r>
        <w:rPr>
          <w:rFonts w:hint="eastAsia" w:ascii="方正仿宋_GBK" w:hAnsi="方正仿宋_GBK" w:eastAsia="方正仿宋_GBK" w:cs="方正仿宋_GBK"/>
          <w:b/>
          <w:color w:val="auto"/>
          <w:szCs w:val="32"/>
        </w:rPr>
        <w:t xml:space="preserve">第十三条  </w:t>
      </w:r>
      <w:r>
        <w:rPr>
          <w:rFonts w:hint="eastAsia" w:ascii="方正仿宋_GBK" w:hAnsi="方正仿宋_GBK" w:eastAsia="方正仿宋_GBK" w:cs="方正仿宋_GBK"/>
          <w:color w:val="auto"/>
          <w:szCs w:val="32"/>
        </w:rPr>
        <w:t>项目完工后应编制项目整体变更方案和变更前后工程量及投资情况变化总表。</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第十四条</w:t>
      </w:r>
      <w:r>
        <w:rPr>
          <w:rFonts w:hint="eastAsia" w:ascii="方正仿宋_GBK" w:hAnsi="方正仿宋_GBK" w:eastAsia="方正仿宋_GBK" w:cs="方正仿宋_GBK"/>
          <w:color w:val="auto"/>
          <w:szCs w:val="32"/>
        </w:rPr>
        <w:t xml:space="preserve">  经审批同意的变更，其费用纳入决算；未经批准的变更，其费用不得进入决算。</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第十五条</w:t>
      </w:r>
      <w:r>
        <w:rPr>
          <w:rFonts w:hint="eastAsia" w:ascii="方正仿宋_GBK" w:hAnsi="方正仿宋_GBK" w:eastAsia="方正仿宋_GBK" w:cs="方正仿宋_GBK"/>
          <w:color w:val="auto"/>
          <w:szCs w:val="32"/>
        </w:rPr>
        <w:t xml:space="preserve">  变更工程的实施，原则上由原合同施工单位承担。</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第十六条</w:t>
      </w:r>
      <w:r>
        <w:rPr>
          <w:rFonts w:hint="eastAsia" w:ascii="方正仿宋_GBK" w:hAnsi="方正仿宋_GBK" w:eastAsia="方正仿宋_GBK" w:cs="方正仿宋_GBK"/>
          <w:color w:val="auto"/>
          <w:szCs w:val="32"/>
        </w:rPr>
        <w:t xml:space="preserve">  任何单位或个人不得越权审批变更，不得先实施后报批</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经批准的变更</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不得再次变更。</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 xml:space="preserve">第十七条 </w:t>
      </w:r>
      <w:r>
        <w:rPr>
          <w:rFonts w:hint="eastAsia" w:ascii="方正仿宋_GBK" w:hAnsi="方正仿宋_GBK" w:eastAsia="方正仿宋_GBK" w:cs="方正仿宋_GBK"/>
          <w:color w:val="auto"/>
          <w:szCs w:val="32"/>
        </w:rPr>
        <w:t xml:space="preserve"> 因设计不当导致工程量和资金调整在1</w:t>
      </w:r>
      <w:r>
        <w:rPr>
          <w:rFonts w:hint="eastAsia" w:ascii="方正仿宋_GBK" w:hAnsi="方正仿宋_GBK" w:eastAsia="方正仿宋_GBK" w:cs="方正仿宋_GBK"/>
          <w:color w:val="auto"/>
          <w:szCs w:val="32"/>
          <w:lang w:val="en-US" w:eastAsia="zh-CN"/>
        </w:rPr>
        <w:t>2</w:t>
      </w:r>
      <w:r>
        <w:rPr>
          <w:rFonts w:hint="eastAsia" w:ascii="方正仿宋_GBK" w:hAnsi="方正仿宋_GBK" w:eastAsia="方正仿宋_GBK" w:cs="方正仿宋_GBK"/>
          <w:color w:val="auto"/>
          <w:szCs w:val="32"/>
        </w:rPr>
        <w:t>%以上的，依照相关规定追究设计单位责任。</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第十八条</w:t>
      </w:r>
      <w:r>
        <w:rPr>
          <w:rFonts w:hint="eastAsia" w:ascii="方正仿宋_GBK" w:hAnsi="方正仿宋_GBK" w:eastAsia="方正仿宋_GBK" w:cs="方正仿宋_GBK"/>
          <w:color w:val="auto"/>
          <w:szCs w:val="32"/>
        </w:rPr>
        <w:t xml:space="preserve">  严禁相关单位和个人在变更中弄虚作假</w:t>
      </w:r>
      <w:r>
        <w:rPr>
          <w:rFonts w:hint="eastAsia" w:ascii="方正仿宋_GBK" w:hAnsi="方正仿宋_GBK" w:eastAsia="方正仿宋_GBK" w:cs="方正仿宋_GBK"/>
          <w:color w:val="auto"/>
          <w:szCs w:val="32"/>
          <w:lang w:eastAsia="zh-CN"/>
        </w:rPr>
        <w:t>、套取资金</w:t>
      </w:r>
      <w:r>
        <w:rPr>
          <w:rFonts w:hint="eastAsia" w:ascii="方正仿宋_GBK" w:hAnsi="方正仿宋_GBK" w:eastAsia="方正仿宋_GBK" w:cs="方正仿宋_GBK"/>
          <w:color w:val="auto"/>
          <w:szCs w:val="32"/>
        </w:rPr>
        <w:t>、玩忽职守，情节严重的，依照相关规定追究相关单位和个人的责任；构成犯罪的，依法追究刑事责任。</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第十九条</w:t>
      </w:r>
      <w:r>
        <w:rPr>
          <w:rFonts w:hint="eastAsia" w:ascii="方正仿宋_GBK" w:hAnsi="方正仿宋_GBK" w:eastAsia="方正仿宋_GBK" w:cs="方正仿宋_GBK"/>
          <w:color w:val="auto"/>
          <w:szCs w:val="32"/>
        </w:rPr>
        <w:t xml:space="preserve">  本</w:t>
      </w:r>
      <w:r>
        <w:rPr>
          <w:rFonts w:hint="eastAsia" w:ascii="方正仿宋_GBK" w:hAnsi="方正仿宋_GBK" w:eastAsia="方正仿宋_GBK" w:cs="方正仿宋_GBK"/>
          <w:strike w:val="0"/>
          <w:dstrike w:val="0"/>
          <w:color w:val="auto"/>
          <w:szCs w:val="32"/>
        </w:rPr>
        <w:t>暂行</w:t>
      </w:r>
      <w:r>
        <w:rPr>
          <w:rFonts w:hint="eastAsia" w:ascii="方正仿宋_GBK" w:hAnsi="方正仿宋_GBK" w:eastAsia="方正仿宋_GBK" w:cs="方正仿宋_GBK"/>
          <w:color w:val="auto"/>
          <w:szCs w:val="32"/>
        </w:rPr>
        <w:t>办法由</w:t>
      </w:r>
      <w:r>
        <w:rPr>
          <w:rFonts w:hint="eastAsia" w:ascii="方正仿宋_GBK" w:hAnsi="方正仿宋_GBK" w:eastAsia="方正仿宋_GBK" w:cs="方正仿宋_GBK"/>
          <w:color w:val="auto"/>
          <w:sz w:val="32"/>
          <w:szCs w:val="32"/>
          <w:lang w:eastAsia="zh-CN"/>
        </w:rPr>
        <w:t>宁夏回族</w:t>
      </w:r>
      <w:r>
        <w:rPr>
          <w:rFonts w:hint="eastAsia" w:ascii="方正仿宋_GBK" w:hAnsi="方正仿宋_GBK" w:eastAsia="方正仿宋_GBK" w:cs="方正仿宋_GBK"/>
          <w:color w:val="auto"/>
          <w:szCs w:val="32"/>
        </w:rPr>
        <w:t>自治区</w:t>
      </w:r>
      <w:r>
        <w:rPr>
          <w:rFonts w:hint="eastAsia" w:ascii="方正仿宋_GBK" w:hAnsi="方正仿宋_GBK" w:eastAsia="方正仿宋_GBK" w:cs="方正仿宋_GBK"/>
          <w:color w:val="auto"/>
          <w:szCs w:val="32"/>
          <w:lang w:eastAsia="zh-CN"/>
        </w:rPr>
        <w:t>自然</w:t>
      </w:r>
      <w:r>
        <w:rPr>
          <w:rFonts w:hint="eastAsia" w:ascii="方正仿宋_GBK" w:hAnsi="方正仿宋_GBK" w:eastAsia="方正仿宋_GBK" w:cs="方正仿宋_GBK"/>
          <w:color w:val="auto"/>
          <w:szCs w:val="32"/>
        </w:rPr>
        <w:t>资源厅负责解释。</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方正仿宋_GBK" w:hAnsi="方正仿宋_GBK" w:eastAsia="方正仿宋_GBK" w:cs="方正仿宋_GBK"/>
          <w:color w:val="auto"/>
          <w:szCs w:val="32"/>
        </w:rPr>
      </w:pPr>
      <w:r>
        <w:rPr>
          <w:rFonts w:hint="eastAsia" w:ascii="方正仿宋_GBK" w:hAnsi="方正仿宋_GBK" w:eastAsia="方正仿宋_GBK" w:cs="方正仿宋_GBK"/>
          <w:b/>
          <w:color w:val="auto"/>
          <w:szCs w:val="32"/>
        </w:rPr>
        <w:t>第二十条</w:t>
      </w:r>
      <w:r>
        <w:rPr>
          <w:rFonts w:hint="eastAsia" w:ascii="方正仿宋_GBK" w:hAnsi="方正仿宋_GBK" w:eastAsia="方正仿宋_GBK" w:cs="方正仿宋_GBK"/>
          <w:color w:val="auto"/>
          <w:szCs w:val="32"/>
        </w:rPr>
        <w:t xml:space="preserve">  </w:t>
      </w:r>
      <w:r>
        <w:rPr>
          <w:rFonts w:hint="eastAsia" w:ascii="方正仿宋_GBK" w:hAnsi="方正仿宋_GBK" w:eastAsia="方正仿宋_GBK" w:cs="方正仿宋_GBK"/>
          <w:color w:val="auto"/>
          <w:sz w:val="32"/>
          <w:szCs w:val="32"/>
          <w:lang w:eastAsia="zh-CN"/>
        </w:rPr>
        <w:t>本规定自印发之日起施行。</w:t>
      </w:r>
    </w:p>
    <w:p>
      <w:pPr>
        <w:rPr>
          <w:color w:val="auto"/>
          <w:szCs w:val="32"/>
        </w:rPr>
      </w:pPr>
      <w:r>
        <w:rPr>
          <w:color w:val="auto"/>
        </w:rPr>
        <w:br w:type="page"/>
      </w:r>
      <w:r>
        <w:rPr>
          <w:rFonts w:hint="eastAsia" w:ascii="黑体" w:hAnsi="黑体" w:eastAsia="黑体" w:cs="黑体"/>
          <w:b w:val="0"/>
          <w:bCs/>
          <w:color w:val="auto"/>
          <w:szCs w:val="32"/>
        </w:rPr>
        <w:t>附件1：</w:t>
      </w:r>
    </w:p>
    <w:p>
      <w:pPr>
        <w:jc w:val="center"/>
        <w:rPr>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宁夏</w:t>
      </w:r>
      <w:r>
        <w:rPr>
          <w:rFonts w:hint="eastAsia" w:ascii="方正小标宋简体" w:hAnsi="方正小标宋简体" w:eastAsia="方正小标宋简体" w:cs="方正小标宋简体"/>
          <w:b w:val="0"/>
          <w:bCs w:val="0"/>
          <w:color w:val="auto"/>
          <w:sz w:val="36"/>
          <w:szCs w:val="36"/>
          <w:lang w:eastAsia="zh-CN"/>
        </w:rPr>
        <w:t>生态修复</w:t>
      </w:r>
      <w:r>
        <w:rPr>
          <w:rFonts w:hint="eastAsia" w:ascii="方正小标宋简体" w:hAnsi="方正小标宋简体" w:eastAsia="方正小标宋简体" w:cs="方正小标宋简体"/>
          <w:b w:val="0"/>
          <w:bCs w:val="0"/>
          <w:color w:val="auto"/>
          <w:sz w:val="36"/>
          <w:szCs w:val="36"/>
        </w:rPr>
        <w:t>项目变更/修改申请报告</w:t>
      </w:r>
    </w:p>
    <w:p>
      <w:pPr>
        <w:jc w:val="left"/>
        <w:rPr>
          <w:color w:val="auto"/>
          <w:sz w:val="24"/>
          <w:u w:val="single"/>
        </w:rPr>
      </w:pPr>
      <w:r>
        <w:rPr>
          <w:color w:val="auto"/>
          <w:sz w:val="24"/>
        </w:rPr>
        <w:t>项目名称：</w:t>
      </w:r>
      <w:r>
        <w:rPr>
          <w:color w:val="auto"/>
          <w:sz w:val="24"/>
          <w:u w:val="single"/>
        </w:rPr>
        <w:t xml:space="preserve">                           </w:t>
      </w:r>
      <w:r>
        <w:rPr>
          <w:rFonts w:hint="eastAsia"/>
          <w:color w:val="auto"/>
          <w:sz w:val="24"/>
          <w:u w:val="single"/>
        </w:rPr>
        <w:t xml:space="preserve">     </w:t>
      </w:r>
      <w:r>
        <w:rPr>
          <w:color w:val="auto"/>
          <w:sz w:val="24"/>
          <w:u w:val="single"/>
        </w:rPr>
        <w:t xml:space="preserve">   </w:t>
      </w:r>
      <w:r>
        <w:rPr>
          <w:color w:val="auto"/>
          <w:sz w:val="24"/>
        </w:rPr>
        <w:t xml:space="preserve"> 编号：</w:t>
      </w:r>
    </w:p>
    <w:tbl>
      <w:tblPr>
        <w:tblStyle w:val="4"/>
        <w:tblW w:w="9375" w:type="dxa"/>
        <w:jc w:val="center"/>
        <w:tblInd w:w="0" w:type="dxa"/>
        <w:tblLayout w:type="fixed"/>
        <w:tblCellMar>
          <w:top w:w="0" w:type="dxa"/>
          <w:left w:w="0" w:type="dxa"/>
          <w:bottom w:w="0" w:type="dxa"/>
          <w:right w:w="0" w:type="dxa"/>
        </w:tblCellMar>
      </w:tblPr>
      <w:tblGrid>
        <w:gridCol w:w="555"/>
        <w:gridCol w:w="1156"/>
        <w:gridCol w:w="3524"/>
        <w:gridCol w:w="1620"/>
        <w:gridCol w:w="2520"/>
      </w:tblGrid>
      <w:tr>
        <w:tblPrEx>
          <w:tblLayout w:type="fixed"/>
          <w:tblCellMar>
            <w:top w:w="0" w:type="dxa"/>
            <w:left w:w="0" w:type="dxa"/>
            <w:bottom w:w="0" w:type="dxa"/>
            <w:right w:w="0" w:type="dxa"/>
          </w:tblCellMar>
        </w:tblPrEx>
        <w:trPr>
          <w:trHeight w:val="570" w:hRule="atLeast"/>
          <w:jc w:val="center"/>
        </w:trPr>
        <w:tc>
          <w:tcPr>
            <w:tcW w:w="1711"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color w:val="auto"/>
                <w:sz w:val="24"/>
              </w:rPr>
            </w:pPr>
            <w:r>
              <w:rPr>
                <w:color w:val="auto"/>
                <w:sz w:val="24"/>
              </w:rPr>
              <w:t>单位工程名称</w:t>
            </w:r>
          </w:p>
        </w:tc>
        <w:tc>
          <w:tcPr>
            <w:tcW w:w="35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rPr>
                <w:color w:val="auto"/>
                <w:sz w:val="24"/>
              </w:rPr>
            </w:pPr>
            <w:r>
              <w:rPr>
                <w:color w:val="auto"/>
                <w:sz w:val="24"/>
              </w:rPr>
              <w:t>　</w:t>
            </w:r>
          </w:p>
        </w:tc>
        <w:tc>
          <w:tcPr>
            <w:tcW w:w="16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color w:val="auto"/>
                <w:sz w:val="24"/>
              </w:rPr>
            </w:pPr>
            <w:r>
              <w:rPr>
                <w:color w:val="auto"/>
                <w:sz w:val="24"/>
              </w:rPr>
              <w:t>分部工程名称</w:t>
            </w:r>
          </w:p>
        </w:tc>
        <w:tc>
          <w:tcPr>
            <w:tcW w:w="25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rPr>
                <w:color w:val="auto"/>
                <w:sz w:val="24"/>
              </w:rPr>
            </w:pPr>
            <w:r>
              <w:rPr>
                <w:color w:val="auto"/>
                <w:sz w:val="24"/>
              </w:rPr>
              <w:t>　</w:t>
            </w:r>
          </w:p>
        </w:tc>
      </w:tr>
      <w:tr>
        <w:tblPrEx>
          <w:tblLayout w:type="fixed"/>
          <w:tblCellMar>
            <w:top w:w="0" w:type="dxa"/>
            <w:left w:w="0" w:type="dxa"/>
            <w:bottom w:w="0" w:type="dxa"/>
            <w:right w:w="0" w:type="dxa"/>
          </w:tblCellMar>
        </w:tblPrEx>
        <w:trPr>
          <w:trHeight w:val="780" w:hRule="atLeast"/>
          <w:jc w:val="center"/>
        </w:trPr>
        <w:tc>
          <w:tcPr>
            <w:tcW w:w="9375" w:type="dxa"/>
            <w:gridSpan w:val="5"/>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rPr>
                <w:color w:val="auto"/>
                <w:sz w:val="24"/>
              </w:rPr>
            </w:pPr>
            <w:r>
              <w:rPr>
                <w:color w:val="auto"/>
                <w:sz w:val="24"/>
              </w:rPr>
              <w:t>致                                                   （监理机构）：</w:t>
            </w:r>
          </w:p>
        </w:tc>
      </w:tr>
      <w:tr>
        <w:tblPrEx>
          <w:tblLayout w:type="fixed"/>
          <w:tblCellMar>
            <w:top w:w="0" w:type="dxa"/>
            <w:left w:w="0" w:type="dxa"/>
            <w:bottom w:w="0" w:type="dxa"/>
            <w:right w:w="0" w:type="dxa"/>
          </w:tblCellMar>
        </w:tblPrEx>
        <w:trPr>
          <w:trHeight w:val="757" w:hRule="atLeast"/>
          <w:jc w:val="center"/>
        </w:trPr>
        <w:tc>
          <w:tcPr>
            <w:tcW w:w="9375" w:type="dxa"/>
            <w:gridSpan w:val="5"/>
            <w:tcBorders>
              <w:top w:val="nil"/>
              <w:left w:val="single" w:color="auto" w:sz="4" w:space="0"/>
              <w:bottom w:val="nil"/>
              <w:right w:val="single" w:color="auto" w:sz="4" w:space="0"/>
            </w:tcBorders>
            <w:tcMar>
              <w:top w:w="15" w:type="dxa"/>
              <w:left w:w="405" w:type="dxa"/>
              <w:bottom w:w="0" w:type="dxa"/>
              <w:right w:w="15" w:type="dxa"/>
            </w:tcMar>
          </w:tcPr>
          <w:p>
            <w:pPr>
              <w:ind w:firstLine="240" w:firstLineChars="100"/>
              <w:rPr>
                <w:color w:val="auto"/>
                <w:sz w:val="24"/>
              </w:rPr>
            </w:pPr>
            <w:r>
              <w:rPr>
                <w:color w:val="auto"/>
                <w:sz w:val="24"/>
              </w:rPr>
              <w:t>由于下述原因，我方认为需对下列工程项目（部位）施工进行变更/修改，请予批准。</w:t>
            </w:r>
          </w:p>
        </w:tc>
      </w:tr>
      <w:tr>
        <w:tblPrEx>
          <w:tblLayout w:type="fixed"/>
          <w:tblCellMar>
            <w:top w:w="0" w:type="dxa"/>
            <w:left w:w="0" w:type="dxa"/>
            <w:bottom w:w="0" w:type="dxa"/>
            <w:right w:w="0" w:type="dxa"/>
          </w:tblCellMar>
        </w:tblPrEx>
        <w:trPr>
          <w:trHeight w:val="2623" w:hRule="atLeast"/>
          <w:jc w:val="center"/>
        </w:trPr>
        <w:tc>
          <w:tcPr>
            <w:tcW w:w="9375" w:type="dxa"/>
            <w:gridSpan w:val="5"/>
            <w:tcBorders>
              <w:top w:val="nil"/>
              <w:left w:val="single" w:color="auto" w:sz="4" w:space="0"/>
              <w:bottom w:val="nil"/>
              <w:right w:val="single" w:color="auto" w:sz="4" w:space="0"/>
            </w:tcBorders>
            <w:tcMar>
              <w:top w:w="15" w:type="dxa"/>
              <w:left w:w="405" w:type="dxa"/>
              <w:bottom w:w="0" w:type="dxa"/>
              <w:right w:w="15" w:type="dxa"/>
            </w:tcMar>
          </w:tcPr>
          <w:p>
            <w:pPr>
              <w:ind w:firstLine="240" w:firstLineChars="100"/>
              <w:rPr>
                <w:color w:val="auto"/>
                <w:sz w:val="24"/>
              </w:rPr>
            </w:pPr>
            <w:r>
              <w:rPr>
                <w:color w:val="auto"/>
                <w:sz w:val="24"/>
              </w:rPr>
              <w:t>变更/修改工程项目（部位）名称：</w:t>
            </w:r>
          </w:p>
          <w:p>
            <w:pPr>
              <w:ind w:firstLine="240" w:firstLineChars="100"/>
              <w:rPr>
                <w:color w:val="auto"/>
                <w:sz w:val="24"/>
              </w:rPr>
            </w:pPr>
          </w:p>
          <w:p>
            <w:pPr>
              <w:ind w:firstLine="240" w:firstLineChars="100"/>
              <w:rPr>
                <w:color w:val="auto"/>
                <w:sz w:val="24"/>
              </w:rPr>
            </w:pPr>
          </w:p>
          <w:p>
            <w:pPr>
              <w:ind w:firstLine="240" w:firstLineChars="100"/>
              <w:rPr>
                <w:color w:val="auto"/>
                <w:sz w:val="24"/>
              </w:rPr>
            </w:pPr>
          </w:p>
          <w:p>
            <w:pPr>
              <w:ind w:firstLine="240" w:firstLineChars="100"/>
              <w:rPr>
                <w:color w:val="auto"/>
                <w:sz w:val="24"/>
              </w:rPr>
            </w:pPr>
          </w:p>
          <w:p>
            <w:pPr>
              <w:ind w:firstLine="240" w:firstLineChars="100"/>
              <w:rPr>
                <w:color w:val="auto"/>
                <w:sz w:val="24"/>
              </w:rPr>
            </w:pPr>
          </w:p>
        </w:tc>
      </w:tr>
      <w:tr>
        <w:tblPrEx>
          <w:tblLayout w:type="fixed"/>
          <w:tblCellMar>
            <w:top w:w="0" w:type="dxa"/>
            <w:left w:w="0" w:type="dxa"/>
            <w:bottom w:w="0" w:type="dxa"/>
            <w:right w:w="0" w:type="dxa"/>
          </w:tblCellMar>
        </w:tblPrEx>
        <w:trPr>
          <w:trHeight w:val="2145" w:hRule="atLeast"/>
          <w:jc w:val="center"/>
        </w:trPr>
        <w:tc>
          <w:tcPr>
            <w:tcW w:w="9375" w:type="dxa"/>
            <w:gridSpan w:val="5"/>
            <w:tcBorders>
              <w:top w:val="nil"/>
              <w:left w:val="single" w:color="auto" w:sz="4" w:space="0"/>
              <w:bottom w:val="nil"/>
              <w:right w:val="single" w:color="auto" w:sz="4" w:space="0"/>
            </w:tcBorders>
            <w:tcMar>
              <w:top w:w="15" w:type="dxa"/>
              <w:left w:w="405" w:type="dxa"/>
              <w:bottom w:w="0" w:type="dxa"/>
              <w:right w:w="15" w:type="dxa"/>
            </w:tcMar>
          </w:tcPr>
          <w:p>
            <w:pPr>
              <w:ind w:firstLine="240" w:firstLineChars="100"/>
              <w:rPr>
                <w:color w:val="auto"/>
                <w:sz w:val="24"/>
              </w:rPr>
            </w:pPr>
            <w:r>
              <w:rPr>
                <w:color w:val="auto"/>
                <w:sz w:val="24"/>
              </w:rPr>
              <w:t>变更/修改原因、变更工程量及投资情况：</w:t>
            </w:r>
          </w:p>
          <w:p>
            <w:pPr>
              <w:ind w:firstLine="240" w:firstLineChars="100"/>
              <w:rPr>
                <w:color w:val="auto"/>
                <w:sz w:val="24"/>
              </w:rPr>
            </w:pPr>
          </w:p>
          <w:p>
            <w:pPr>
              <w:ind w:firstLine="240" w:firstLineChars="100"/>
              <w:rPr>
                <w:color w:val="auto"/>
                <w:sz w:val="24"/>
              </w:rPr>
            </w:pPr>
          </w:p>
        </w:tc>
      </w:tr>
      <w:tr>
        <w:tblPrEx>
          <w:tblLayout w:type="fixed"/>
          <w:tblCellMar>
            <w:top w:w="0" w:type="dxa"/>
            <w:left w:w="0" w:type="dxa"/>
            <w:bottom w:w="0" w:type="dxa"/>
            <w:right w:w="0" w:type="dxa"/>
          </w:tblCellMar>
        </w:tblPrEx>
        <w:trPr>
          <w:trHeight w:val="499" w:hRule="atLeast"/>
          <w:jc w:val="center"/>
        </w:trPr>
        <w:tc>
          <w:tcPr>
            <w:tcW w:w="9375" w:type="dxa"/>
            <w:gridSpan w:val="5"/>
            <w:tcBorders>
              <w:top w:val="nil"/>
              <w:left w:val="single" w:color="auto" w:sz="4" w:space="0"/>
              <w:bottom w:val="nil"/>
              <w:right w:val="single" w:color="auto" w:sz="4" w:space="0"/>
            </w:tcBorders>
            <w:tcMar>
              <w:top w:w="15" w:type="dxa"/>
              <w:left w:w="15" w:type="dxa"/>
              <w:bottom w:w="0" w:type="dxa"/>
              <w:right w:w="15" w:type="dxa"/>
            </w:tcMar>
            <w:vAlign w:val="center"/>
          </w:tcPr>
          <w:p>
            <w:pPr>
              <w:rPr>
                <w:color w:val="auto"/>
                <w:sz w:val="24"/>
              </w:rPr>
            </w:pPr>
            <w:r>
              <w:rPr>
                <w:color w:val="auto"/>
                <w:sz w:val="24"/>
              </w:rPr>
              <w:t xml:space="preserve">                                             </w:t>
            </w:r>
          </w:p>
          <w:p>
            <w:pPr>
              <w:rPr>
                <w:color w:val="auto"/>
                <w:sz w:val="24"/>
              </w:rPr>
            </w:pPr>
          </w:p>
          <w:p>
            <w:pPr>
              <w:rPr>
                <w:color w:val="auto"/>
                <w:sz w:val="24"/>
              </w:rPr>
            </w:pPr>
            <w:r>
              <w:rPr>
                <w:color w:val="auto"/>
                <w:sz w:val="24"/>
              </w:rPr>
              <w:t xml:space="preserve"> 技术负责人：</w:t>
            </w:r>
          </w:p>
        </w:tc>
      </w:tr>
      <w:tr>
        <w:tblPrEx>
          <w:tblLayout w:type="fixed"/>
          <w:tblCellMar>
            <w:top w:w="0" w:type="dxa"/>
            <w:left w:w="0" w:type="dxa"/>
            <w:bottom w:w="0" w:type="dxa"/>
            <w:right w:w="0" w:type="dxa"/>
          </w:tblCellMar>
        </w:tblPrEx>
        <w:trPr>
          <w:trHeight w:val="499" w:hRule="atLeast"/>
          <w:jc w:val="center"/>
        </w:trPr>
        <w:tc>
          <w:tcPr>
            <w:tcW w:w="9375" w:type="dxa"/>
            <w:gridSpan w:val="5"/>
            <w:tcBorders>
              <w:top w:val="nil"/>
              <w:left w:val="single" w:color="auto" w:sz="4" w:space="0"/>
              <w:bottom w:val="nil"/>
              <w:right w:val="single" w:color="auto" w:sz="4" w:space="0"/>
            </w:tcBorders>
            <w:tcMar>
              <w:top w:w="15" w:type="dxa"/>
              <w:left w:w="15" w:type="dxa"/>
              <w:bottom w:w="0" w:type="dxa"/>
              <w:right w:w="15" w:type="dxa"/>
            </w:tcMar>
            <w:vAlign w:val="center"/>
          </w:tcPr>
          <w:p>
            <w:pPr>
              <w:jc w:val="center"/>
              <w:rPr>
                <w:color w:val="auto"/>
                <w:sz w:val="24"/>
              </w:rPr>
            </w:pPr>
            <w:r>
              <w:rPr>
                <w:color w:val="auto"/>
                <w:sz w:val="24"/>
              </w:rPr>
              <w:t xml:space="preserve">                           </w:t>
            </w:r>
          </w:p>
          <w:p>
            <w:pPr>
              <w:jc w:val="center"/>
              <w:rPr>
                <w:color w:val="auto"/>
                <w:sz w:val="24"/>
              </w:rPr>
            </w:pPr>
          </w:p>
          <w:p>
            <w:pPr>
              <w:ind w:firstLine="2520"/>
              <w:jc w:val="center"/>
              <w:rPr>
                <w:color w:val="auto"/>
                <w:sz w:val="24"/>
              </w:rPr>
            </w:pPr>
            <w:r>
              <w:rPr>
                <w:color w:val="auto"/>
                <w:sz w:val="24"/>
              </w:rPr>
              <w:t>项 目 经 理：</w:t>
            </w:r>
          </w:p>
          <w:p>
            <w:pPr>
              <w:ind w:firstLine="2520"/>
              <w:jc w:val="center"/>
              <w:rPr>
                <w:color w:val="auto"/>
                <w:sz w:val="24"/>
              </w:rPr>
            </w:pPr>
          </w:p>
          <w:p>
            <w:pPr>
              <w:ind w:firstLine="2520"/>
              <w:jc w:val="center"/>
              <w:rPr>
                <w:color w:val="auto"/>
                <w:sz w:val="24"/>
              </w:rPr>
            </w:pPr>
          </w:p>
        </w:tc>
      </w:tr>
      <w:tr>
        <w:tblPrEx>
          <w:tblLayout w:type="fixed"/>
          <w:tblCellMar>
            <w:top w:w="0" w:type="dxa"/>
            <w:left w:w="0" w:type="dxa"/>
            <w:bottom w:w="0" w:type="dxa"/>
            <w:right w:w="0" w:type="dxa"/>
          </w:tblCellMar>
        </w:tblPrEx>
        <w:trPr>
          <w:trHeight w:val="499" w:hRule="atLeast"/>
          <w:jc w:val="center"/>
        </w:trPr>
        <w:tc>
          <w:tcPr>
            <w:tcW w:w="9375"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auto"/>
                <w:sz w:val="24"/>
              </w:rPr>
            </w:pPr>
            <w:r>
              <w:rPr>
                <w:color w:val="auto"/>
                <w:sz w:val="24"/>
              </w:rPr>
              <w:t xml:space="preserve"> </w:t>
            </w:r>
          </w:p>
          <w:p>
            <w:pPr>
              <w:rPr>
                <w:color w:val="auto"/>
                <w:sz w:val="24"/>
              </w:rPr>
            </w:pPr>
          </w:p>
          <w:p>
            <w:pPr>
              <w:rPr>
                <w:color w:val="auto"/>
                <w:sz w:val="24"/>
              </w:rPr>
            </w:pPr>
          </w:p>
          <w:p>
            <w:pPr>
              <w:rPr>
                <w:color w:val="auto"/>
                <w:sz w:val="24"/>
              </w:rPr>
            </w:pPr>
            <w:r>
              <w:rPr>
                <w:color w:val="auto"/>
                <w:sz w:val="24"/>
              </w:rPr>
              <w:t>承包人（签章）：                           日    期：       年   月   日</w:t>
            </w:r>
          </w:p>
          <w:p>
            <w:pPr>
              <w:rPr>
                <w:color w:val="auto"/>
                <w:sz w:val="24"/>
              </w:rPr>
            </w:pPr>
          </w:p>
        </w:tc>
      </w:tr>
      <w:tr>
        <w:tblPrEx>
          <w:tblLayout w:type="fixed"/>
          <w:tblCellMar>
            <w:top w:w="0" w:type="dxa"/>
            <w:left w:w="0" w:type="dxa"/>
            <w:bottom w:w="0" w:type="dxa"/>
            <w:right w:w="0" w:type="dxa"/>
          </w:tblCellMar>
        </w:tblPrEx>
        <w:trPr>
          <w:cantSplit/>
          <w:trHeight w:val="1519" w:hRule="atLeast"/>
          <w:jc w:val="center"/>
        </w:trPr>
        <w:tc>
          <w:tcPr>
            <w:tcW w:w="555" w:type="dxa"/>
            <w:vMerge w:val="restart"/>
            <w:tcBorders>
              <w:top w:val="single" w:color="auto" w:sz="4" w:space="0"/>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color w:val="auto"/>
                <w:sz w:val="24"/>
              </w:rPr>
            </w:pPr>
            <w:r>
              <w:rPr>
                <w:color w:val="auto"/>
                <w:sz w:val="24"/>
              </w:rPr>
              <w:t>监理机构意见</w:t>
            </w:r>
          </w:p>
        </w:tc>
        <w:tc>
          <w:tcPr>
            <w:tcW w:w="8820" w:type="dxa"/>
            <w:gridSpan w:val="4"/>
            <w:tcBorders>
              <w:top w:val="single" w:color="auto" w:sz="4" w:space="0"/>
              <w:left w:val="nil"/>
              <w:bottom w:val="nil"/>
              <w:right w:val="single" w:color="auto" w:sz="4" w:space="0"/>
            </w:tcBorders>
            <w:tcMar>
              <w:top w:w="15" w:type="dxa"/>
              <w:left w:w="15" w:type="dxa"/>
              <w:bottom w:w="0" w:type="dxa"/>
              <w:right w:w="15" w:type="dxa"/>
            </w:tcMar>
            <w:vAlign w:val="bottom"/>
          </w:tcPr>
          <w:p>
            <w:pPr>
              <w:rPr>
                <w:color w:val="auto"/>
                <w:sz w:val="24"/>
              </w:rPr>
            </w:pPr>
            <w:r>
              <w:rPr>
                <w:color w:val="auto"/>
                <w:sz w:val="24"/>
              </w:rPr>
              <w:t xml:space="preserve">                                         监理工程师：</w:t>
            </w:r>
          </w:p>
        </w:tc>
      </w:tr>
      <w:tr>
        <w:tblPrEx>
          <w:tblLayout w:type="fixed"/>
          <w:tblCellMar>
            <w:top w:w="0" w:type="dxa"/>
            <w:left w:w="0" w:type="dxa"/>
            <w:bottom w:w="0" w:type="dxa"/>
            <w:right w:w="0" w:type="dxa"/>
          </w:tblCellMar>
        </w:tblPrEx>
        <w:trPr>
          <w:cantSplit/>
          <w:trHeight w:val="1519" w:hRule="atLeast"/>
          <w:jc w:val="center"/>
        </w:trPr>
        <w:tc>
          <w:tcPr>
            <w:tcW w:w="555" w:type="dxa"/>
            <w:vMerge w:val="continue"/>
            <w:tcBorders>
              <w:top w:val="single" w:color="auto" w:sz="4" w:space="0"/>
              <w:left w:val="single" w:color="auto" w:sz="4" w:space="0"/>
              <w:bottom w:val="single" w:color="000000" w:sz="4" w:space="0"/>
              <w:right w:val="single" w:color="auto" w:sz="4" w:space="0"/>
            </w:tcBorders>
            <w:vAlign w:val="center"/>
          </w:tcPr>
          <w:p>
            <w:pPr>
              <w:rPr>
                <w:color w:val="auto"/>
                <w:sz w:val="24"/>
              </w:rPr>
            </w:pPr>
          </w:p>
        </w:tc>
        <w:tc>
          <w:tcPr>
            <w:tcW w:w="8820" w:type="dxa"/>
            <w:gridSpan w:val="4"/>
            <w:tcBorders>
              <w:top w:val="nil"/>
              <w:left w:val="nil"/>
              <w:bottom w:val="nil"/>
              <w:right w:val="single" w:color="auto" w:sz="4" w:space="0"/>
            </w:tcBorders>
            <w:tcMar>
              <w:top w:w="15" w:type="dxa"/>
              <w:left w:w="15" w:type="dxa"/>
              <w:bottom w:w="0" w:type="dxa"/>
              <w:right w:w="15" w:type="dxa"/>
            </w:tcMar>
            <w:vAlign w:val="bottom"/>
          </w:tcPr>
          <w:p>
            <w:pPr>
              <w:rPr>
                <w:color w:val="auto"/>
                <w:sz w:val="24"/>
              </w:rPr>
            </w:pPr>
            <w:r>
              <w:rPr>
                <w:color w:val="auto"/>
                <w:sz w:val="24"/>
              </w:rPr>
              <w:t xml:space="preserve">                                         总监理工程师：</w:t>
            </w:r>
          </w:p>
        </w:tc>
      </w:tr>
      <w:tr>
        <w:tblPrEx>
          <w:tblLayout w:type="fixed"/>
          <w:tblCellMar>
            <w:top w:w="0" w:type="dxa"/>
            <w:left w:w="0" w:type="dxa"/>
            <w:bottom w:w="0" w:type="dxa"/>
            <w:right w:w="0" w:type="dxa"/>
          </w:tblCellMar>
        </w:tblPrEx>
        <w:trPr>
          <w:cantSplit/>
          <w:trHeight w:val="1519" w:hRule="atLeast"/>
          <w:jc w:val="center"/>
        </w:trPr>
        <w:tc>
          <w:tcPr>
            <w:tcW w:w="555" w:type="dxa"/>
            <w:vMerge w:val="continue"/>
            <w:tcBorders>
              <w:top w:val="single" w:color="auto" w:sz="4" w:space="0"/>
              <w:left w:val="single" w:color="auto" w:sz="4" w:space="0"/>
              <w:bottom w:val="single" w:color="000000" w:sz="4" w:space="0"/>
              <w:right w:val="single" w:color="auto" w:sz="4" w:space="0"/>
            </w:tcBorders>
            <w:vAlign w:val="center"/>
          </w:tcPr>
          <w:p>
            <w:pPr>
              <w:rPr>
                <w:color w:val="auto"/>
                <w:sz w:val="24"/>
              </w:rPr>
            </w:pPr>
          </w:p>
        </w:tc>
        <w:tc>
          <w:tcPr>
            <w:tcW w:w="8820" w:type="dxa"/>
            <w:gridSpan w:val="4"/>
            <w:tcBorders>
              <w:top w:val="nil"/>
              <w:left w:val="nil"/>
              <w:bottom w:val="single" w:color="auto" w:sz="4" w:space="0"/>
              <w:right w:val="single" w:color="auto" w:sz="4" w:space="0"/>
            </w:tcBorders>
            <w:tcMar>
              <w:top w:w="15" w:type="dxa"/>
              <w:left w:w="15" w:type="dxa"/>
              <w:bottom w:w="0" w:type="dxa"/>
              <w:right w:w="15" w:type="dxa"/>
            </w:tcMar>
            <w:vAlign w:val="bottom"/>
          </w:tcPr>
          <w:p>
            <w:pPr>
              <w:rPr>
                <w:color w:val="auto"/>
                <w:sz w:val="24"/>
              </w:rPr>
            </w:pPr>
            <w:r>
              <w:rPr>
                <w:color w:val="auto"/>
                <w:sz w:val="24"/>
              </w:rPr>
              <w:t>监理机构（签章）：                         日  期：    年   月    日</w:t>
            </w:r>
          </w:p>
        </w:tc>
      </w:tr>
      <w:tr>
        <w:tblPrEx>
          <w:tblLayout w:type="fixed"/>
          <w:tblCellMar>
            <w:top w:w="0" w:type="dxa"/>
            <w:left w:w="0" w:type="dxa"/>
            <w:bottom w:w="0" w:type="dxa"/>
            <w:right w:w="0" w:type="dxa"/>
          </w:tblCellMar>
        </w:tblPrEx>
        <w:trPr>
          <w:cantSplit/>
          <w:trHeight w:val="1602" w:hRule="atLeast"/>
          <w:jc w:val="center"/>
        </w:trPr>
        <w:tc>
          <w:tcPr>
            <w:tcW w:w="555"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r>
              <w:rPr>
                <w:color w:val="auto"/>
                <w:sz w:val="24"/>
              </w:rPr>
              <w:t>设计单位意见</w:t>
            </w: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c>
          <w:tcPr>
            <w:tcW w:w="8820" w:type="dxa"/>
            <w:gridSpan w:val="4"/>
            <w:tcBorders>
              <w:top w:val="nil"/>
              <w:left w:val="nil"/>
              <w:bottom w:val="nil"/>
              <w:right w:val="single" w:color="auto" w:sz="4" w:space="0"/>
            </w:tcBorders>
            <w:tcMar>
              <w:top w:w="15" w:type="dxa"/>
              <w:left w:w="15" w:type="dxa"/>
              <w:bottom w:w="0" w:type="dxa"/>
              <w:right w:w="15" w:type="dxa"/>
            </w:tcMar>
            <w:vAlign w:val="bottom"/>
          </w:tcPr>
          <w:p>
            <w:pPr>
              <w:jc w:val="center"/>
              <w:rPr>
                <w:color w:val="auto"/>
                <w:sz w:val="24"/>
              </w:rPr>
            </w:pPr>
            <w:r>
              <w:rPr>
                <w:color w:val="auto"/>
                <w:sz w:val="24"/>
              </w:rPr>
              <w:t xml:space="preserve">                          设计单位负责人：</w:t>
            </w:r>
          </w:p>
        </w:tc>
      </w:tr>
      <w:tr>
        <w:tblPrEx>
          <w:tblLayout w:type="fixed"/>
          <w:tblCellMar>
            <w:top w:w="0" w:type="dxa"/>
            <w:left w:w="0" w:type="dxa"/>
            <w:bottom w:w="0" w:type="dxa"/>
            <w:right w:w="0" w:type="dxa"/>
          </w:tblCellMar>
        </w:tblPrEx>
        <w:trPr>
          <w:cantSplit/>
          <w:trHeight w:val="1602" w:hRule="atLeast"/>
          <w:jc w:val="center"/>
        </w:trPr>
        <w:tc>
          <w:tcPr>
            <w:tcW w:w="555" w:type="dxa"/>
            <w:vMerge w:val="continue"/>
            <w:tcBorders>
              <w:top w:val="nil"/>
              <w:left w:val="single" w:color="auto" w:sz="4" w:space="0"/>
              <w:bottom w:val="single" w:color="000000" w:sz="4" w:space="0"/>
              <w:right w:val="single" w:color="auto" w:sz="4" w:space="0"/>
            </w:tcBorders>
            <w:vAlign w:val="center"/>
          </w:tcPr>
          <w:p>
            <w:pPr>
              <w:rPr>
                <w:color w:val="auto"/>
                <w:sz w:val="24"/>
              </w:rPr>
            </w:pPr>
          </w:p>
        </w:tc>
        <w:tc>
          <w:tcPr>
            <w:tcW w:w="8820" w:type="dxa"/>
            <w:gridSpan w:val="4"/>
            <w:tcBorders>
              <w:top w:val="nil"/>
              <w:left w:val="nil"/>
              <w:bottom w:val="single" w:color="auto" w:sz="4" w:space="0"/>
              <w:right w:val="single" w:color="auto" w:sz="4" w:space="0"/>
            </w:tcBorders>
            <w:tcMar>
              <w:top w:w="15" w:type="dxa"/>
              <w:left w:w="15" w:type="dxa"/>
              <w:bottom w:w="0" w:type="dxa"/>
              <w:right w:w="15" w:type="dxa"/>
            </w:tcMar>
            <w:vAlign w:val="bottom"/>
          </w:tcPr>
          <w:p>
            <w:pPr>
              <w:rPr>
                <w:color w:val="auto"/>
                <w:sz w:val="24"/>
              </w:rPr>
            </w:pPr>
            <w:r>
              <w:rPr>
                <w:color w:val="auto"/>
                <w:sz w:val="24"/>
              </w:rPr>
              <w:t>设计单位（签章）：                         日  期：    年   月   日</w:t>
            </w:r>
          </w:p>
        </w:tc>
      </w:tr>
      <w:tr>
        <w:tblPrEx>
          <w:tblLayout w:type="fixed"/>
          <w:tblCellMar>
            <w:top w:w="0" w:type="dxa"/>
            <w:left w:w="0" w:type="dxa"/>
            <w:bottom w:w="0" w:type="dxa"/>
            <w:right w:w="0" w:type="dxa"/>
          </w:tblCellMar>
        </w:tblPrEx>
        <w:trPr>
          <w:cantSplit/>
          <w:trHeight w:val="1200" w:hRule="atLeast"/>
          <w:jc w:val="center"/>
        </w:trPr>
        <w:tc>
          <w:tcPr>
            <w:tcW w:w="555"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color w:val="auto"/>
                <w:sz w:val="24"/>
              </w:rPr>
            </w:pPr>
          </w:p>
          <w:p>
            <w:pPr>
              <w:jc w:val="center"/>
              <w:rPr>
                <w:color w:val="auto"/>
                <w:sz w:val="24"/>
              </w:rPr>
            </w:pPr>
            <w:r>
              <w:rPr>
                <w:rFonts w:hint="eastAsia"/>
                <w:color w:val="auto"/>
                <w:sz w:val="24"/>
                <w:lang w:eastAsia="zh-CN"/>
              </w:rPr>
              <w:t>项目管理部门</w:t>
            </w:r>
            <w:r>
              <w:rPr>
                <w:color w:val="auto"/>
                <w:sz w:val="24"/>
              </w:rPr>
              <w:t>意见</w:t>
            </w:r>
          </w:p>
          <w:p>
            <w:pPr>
              <w:jc w:val="center"/>
              <w:rPr>
                <w:color w:val="auto"/>
                <w:sz w:val="24"/>
              </w:rPr>
            </w:pPr>
          </w:p>
          <w:p>
            <w:pPr>
              <w:jc w:val="center"/>
              <w:rPr>
                <w:color w:val="auto"/>
                <w:sz w:val="24"/>
              </w:rPr>
            </w:pPr>
          </w:p>
          <w:p>
            <w:pPr>
              <w:jc w:val="center"/>
              <w:rPr>
                <w:color w:val="auto"/>
                <w:sz w:val="24"/>
              </w:rPr>
            </w:pPr>
          </w:p>
        </w:tc>
        <w:tc>
          <w:tcPr>
            <w:tcW w:w="8820" w:type="dxa"/>
            <w:gridSpan w:val="4"/>
            <w:tcBorders>
              <w:top w:val="nil"/>
              <w:left w:val="nil"/>
              <w:bottom w:val="nil"/>
              <w:right w:val="single" w:color="auto" w:sz="4" w:space="0"/>
            </w:tcBorders>
            <w:tcMar>
              <w:top w:w="15" w:type="dxa"/>
              <w:left w:w="15" w:type="dxa"/>
              <w:bottom w:w="0" w:type="dxa"/>
              <w:right w:w="15" w:type="dxa"/>
            </w:tcMar>
            <w:vAlign w:val="bottom"/>
          </w:tcPr>
          <w:p>
            <w:pPr>
              <w:jc w:val="center"/>
              <w:rPr>
                <w:color w:val="auto"/>
                <w:sz w:val="24"/>
              </w:rPr>
            </w:pPr>
            <w:r>
              <w:rPr>
                <w:color w:val="auto"/>
                <w:sz w:val="24"/>
              </w:rPr>
              <w:t xml:space="preserve">             审批人：</w:t>
            </w:r>
          </w:p>
        </w:tc>
      </w:tr>
      <w:tr>
        <w:tblPrEx>
          <w:tblLayout w:type="fixed"/>
          <w:tblCellMar>
            <w:top w:w="0" w:type="dxa"/>
            <w:left w:w="0" w:type="dxa"/>
            <w:bottom w:w="0" w:type="dxa"/>
            <w:right w:w="0" w:type="dxa"/>
          </w:tblCellMar>
        </w:tblPrEx>
        <w:trPr>
          <w:cantSplit/>
          <w:trHeight w:val="1200" w:hRule="atLeast"/>
          <w:jc w:val="center"/>
        </w:trPr>
        <w:tc>
          <w:tcPr>
            <w:tcW w:w="555" w:type="dxa"/>
            <w:vMerge w:val="continue"/>
            <w:tcBorders>
              <w:top w:val="nil"/>
              <w:left w:val="single" w:color="auto" w:sz="4" w:space="0"/>
              <w:bottom w:val="single" w:color="000000" w:sz="4" w:space="0"/>
              <w:right w:val="single" w:color="auto" w:sz="4" w:space="0"/>
            </w:tcBorders>
            <w:vAlign w:val="center"/>
          </w:tcPr>
          <w:p>
            <w:pPr>
              <w:rPr>
                <w:color w:val="auto"/>
                <w:sz w:val="24"/>
              </w:rPr>
            </w:pPr>
          </w:p>
        </w:tc>
        <w:tc>
          <w:tcPr>
            <w:tcW w:w="8820" w:type="dxa"/>
            <w:gridSpan w:val="4"/>
            <w:tcBorders>
              <w:top w:val="nil"/>
              <w:left w:val="nil"/>
              <w:bottom w:val="single" w:color="auto" w:sz="4" w:space="0"/>
              <w:right w:val="single" w:color="auto" w:sz="4" w:space="0"/>
            </w:tcBorders>
            <w:tcMar>
              <w:top w:w="15" w:type="dxa"/>
              <w:left w:w="15" w:type="dxa"/>
              <w:bottom w:w="0" w:type="dxa"/>
              <w:right w:w="15" w:type="dxa"/>
            </w:tcMar>
            <w:vAlign w:val="bottom"/>
          </w:tcPr>
          <w:p>
            <w:pPr>
              <w:rPr>
                <w:color w:val="auto"/>
                <w:sz w:val="24"/>
              </w:rPr>
            </w:pPr>
            <w:r>
              <w:rPr>
                <w:color w:val="auto"/>
                <w:sz w:val="24"/>
              </w:rPr>
              <w:t>承担单位（签章）：                         日  期：      年     月     日</w:t>
            </w:r>
          </w:p>
        </w:tc>
      </w:tr>
    </w:tbl>
    <w:p>
      <w:pPr>
        <w:rPr>
          <w:color w:val="auto"/>
          <w:sz w:val="24"/>
        </w:rPr>
      </w:pPr>
      <w:r>
        <w:rPr>
          <w:color w:val="auto"/>
          <w:sz w:val="24"/>
        </w:rPr>
        <w:t>说明：一式四份报监理机构，审签后返指挥部、监理单位、设计单位、承包人各一份。</w:t>
      </w:r>
    </w:p>
    <w:p>
      <w:pPr>
        <w:spacing w:line="600" w:lineRule="exact"/>
        <w:rPr>
          <w:b/>
          <w:color w:val="auto"/>
          <w:szCs w:val="32"/>
        </w:rPr>
      </w:pPr>
    </w:p>
    <w:p>
      <w:pPr>
        <w:spacing w:line="600" w:lineRule="exact"/>
        <w:rPr>
          <w:rFonts w:hint="eastAsia" w:ascii="黑体" w:hAnsi="黑体" w:eastAsia="黑体" w:cs="黑体"/>
          <w:b w:val="0"/>
          <w:bCs/>
          <w:color w:val="auto"/>
          <w:szCs w:val="32"/>
        </w:rPr>
      </w:pPr>
      <w:r>
        <w:rPr>
          <w:rFonts w:hint="eastAsia" w:ascii="黑体" w:hAnsi="黑体" w:eastAsia="黑体" w:cs="黑体"/>
          <w:b w:val="0"/>
          <w:bCs/>
          <w:color w:val="auto"/>
          <w:szCs w:val="32"/>
        </w:rPr>
        <w:t>附件2：</w:t>
      </w:r>
    </w:p>
    <w:p>
      <w:pPr>
        <w:spacing w:line="60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宁夏生态修复项目</w:t>
      </w:r>
      <w:r>
        <w:rPr>
          <w:rFonts w:hint="eastAsia" w:ascii="方正小标宋简体" w:hAnsi="方正小标宋简体" w:eastAsia="方正小标宋简体" w:cs="方正小标宋简体"/>
          <w:b w:val="0"/>
          <w:bCs w:val="0"/>
          <w:color w:val="auto"/>
          <w:sz w:val="36"/>
          <w:szCs w:val="36"/>
        </w:rPr>
        <w:t>项目规划设计变更前后</w:t>
      </w:r>
    </w:p>
    <w:p>
      <w:pPr>
        <w:spacing w:line="60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工程量和预算变化对比表</w:t>
      </w:r>
    </w:p>
    <w:tbl>
      <w:tblPr>
        <w:tblStyle w:val="4"/>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94"/>
        <w:gridCol w:w="592"/>
        <w:gridCol w:w="593"/>
        <w:gridCol w:w="940"/>
        <w:gridCol w:w="940"/>
        <w:gridCol w:w="593"/>
        <w:gridCol w:w="940"/>
        <w:gridCol w:w="940"/>
        <w:gridCol w:w="940"/>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595" w:type="dxa"/>
            <w:vMerge w:val="restart"/>
            <w:vAlign w:val="center"/>
          </w:tcPr>
          <w:p>
            <w:pPr>
              <w:jc w:val="center"/>
              <w:rPr>
                <w:b w:val="0"/>
                <w:bCs/>
                <w:color w:val="auto"/>
                <w:sz w:val="24"/>
              </w:rPr>
            </w:pPr>
            <w:r>
              <w:rPr>
                <w:b w:val="0"/>
                <w:bCs/>
                <w:color w:val="auto"/>
                <w:sz w:val="24"/>
              </w:rPr>
              <w:t>编号</w:t>
            </w:r>
          </w:p>
        </w:tc>
        <w:tc>
          <w:tcPr>
            <w:tcW w:w="594" w:type="dxa"/>
            <w:vMerge w:val="restart"/>
            <w:vAlign w:val="center"/>
          </w:tcPr>
          <w:p>
            <w:pPr>
              <w:jc w:val="center"/>
              <w:rPr>
                <w:b w:val="0"/>
                <w:bCs/>
                <w:color w:val="auto"/>
                <w:sz w:val="24"/>
              </w:rPr>
            </w:pPr>
            <w:r>
              <w:rPr>
                <w:b w:val="0"/>
                <w:bCs/>
                <w:color w:val="auto"/>
                <w:sz w:val="24"/>
              </w:rPr>
              <w:t>分项工程名称</w:t>
            </w:r>
          </w:p>
        </w:tc>
        <w:tc>
          <w:tcPr>
            <w:tcW w:w="592" w:type="dxa"/>
            <w:vMerge w:val="restart"/>
            <w:vAlign w:val="center"/>
          </w:tcPr>
          <w:p>
            <w:pPr>
              <w:jc w:val="center"/>
              <w:rPr>
                <w:b w:val="0"/>
                <w:bCs/>
                <w:color w:val="auto"/>
                <w:sz w:val="24"/>
              </w:rPr>
            </w:pPr>
            <w:r>
              <w:rPr>
                <w:b w:val="0"/>
                <w:bCs/>
                <w:color w:val="auto"/>
                <w:sz w:val="24"/>
              </w:rPr>
              <w:t>单位</w:t>
            </w:r>
          </w:p>
        </w:tc>
        <w:tc>
          <w:tcPr>
            <w:tcW w:w="2473" w:type="dxa"/>
            <w:gridSpan w:val="3"/>
            <w:vAlign w:val="center"/>
          </w:tcPr>
          <w:p>
            <w:pPr>
              <w:jc w:val="center"/>
              <w:rPr>
                <w:b w:val="0"/>
                <w:bCs/>
                <w:color w:val="auto"/>
                <w:sz w:val="24"/>
              </w:rPr>
            </w:pPr>
            <w:r>
              <w:rPr>
                <w:b w:val="0"/>
                <w:bCs/>
                <w:color w:val="auto"/>
                <w:sz w:val="24"/>
              </w:rPr>
              <w:t>原批复分项工程预算</w:t>
            </w:r>
          </w:p>
        </w:tc>
        <w:tc>
          <w:tcPr>
            <w:tcW w:w="2473" w:type="dxa"/>
            <w:gridSpan w:val="3"/>
            <w:vAlign w:val="center"/>
          </w:tcPr>
          <w:p>
            <w:pPr>
              <w:jc w:val="center"/>
              <w:rPr>
                <w:b w:val="0"/>
                <w:bCs/>
                <w:color w:val="auto"/>
                <w:sz w:val="24"/>
              </w:rPr>
            </w:pPr>
            <w:r>
              <w:rPr>
                <w:b w:val="0"/>
                <w:bCs/>
                <w:color w:val="auto"/>
                <w:sz w:val="24"/>
              </w:rPr>
              <w:t>变更后分项工程预算</w:t>
            </w:r>
          </w:p>
        </w:tc>
        <w:tc>
          <w:tcPr>
            <w:tcW w:w="2233" w:type="dxa"/>
            <w:gridSpan w:val="2"/>
            <w:vAlign w:val="center"/>
          </w:tcPr>
          <w:p>
            <w:pPr>
              <w:jc w:val="center"/>
              <w:rPr>
                <w:b w:val="0"/>
                <w:bCs/>
                <w:color w:val="auto"/>
                <w:sz w:val="24"/>
              </w:rPr>
            </w:pPr>
            <w:r>
              <w:rPr>
                <w:b w:val="0"/>
                <w:bCs/>
                <w:color w:val="auto"/>
                <w:sz w:val="24"/>
              </w:rPr>
              <w:t>预算增减情况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595" w:type="dxa"/>
            <w:vMerge w:val="continue"/>
            <w:vAlign w:val="center"/>
          </w:tcPr>
          <w:p>
            <w:pPr>
              <w:jc w:val="center"/>
              <w:rPr>
                <w:b w:val="0"/>
                <w:bCs/>
                <w:color w:val="auto"/>
                <w:sz w:val="24"/>
              </w:rPr>
            </w:pPr>
          </w:p>
        </w:tc>
        <w:tc>
          <w:tcPr>
            <w:tcW w:w="594" w:type="dxa"/>
            <w:vMerge w:val="continue"/>
            <w:vAlign w:val="center"/>
          </w:tcPr>
          <w:p>
            <w:pPr>
              <w:jc w:val="center"/>
              <w:rPr>
                <w:b w:val="0"/>
                <w:bCs/>
                <w:color w:val="auto"/>
                <w:sz w:val="24"/>
              </w:rPr>
            </w:pPr>
          </w:p>
        </w:tc>
        <w:tc>
          <w:tcPr>
            <w:tcW w:w="592" w:type="dxa"/>
            <w:vMerge w:val="continue"/>
            <w:vAlign w:val="center"/>
          </w:tcPr>
          <w:p>
            <w:pPr>
              <w:jc w:val="center"/>
              <w:rPr>
                <w:b w:val="0"/>
                <w:bCs/>
                <w:color w:val="auto"/>
                <w:sz w:val="24"/>
              </w:rPr>
            </w:pPr>
          </w:p>
        </w:tc>
        <w:tc>
          <w:tcPr>
            <w:tcW w:w="593" w:type="dxa"/>
            <w:vAlign w:val="center"/>
          </w:tcPr>
          <w:p>
            <w:pPr>
              <w:jc w:val="center"/>
              <w:rPr>
                <w:b w:val="0"/>
                <w:bCs/>
                <w:color w:val="auto"/>
                <w:sz w:val="24"/>
              </w:rPr>
            </w:pPr>
            <w:r>
              <w:rPr>
                <w:b w:val="0"/>
                <w:bCs/>
                <w:color w:val="auto"/>
                <w:sz w:val="24"/>
              </w:rPr>
              <w:t>数</w:t>
            </w:r>
          </w:p>
          <w:p>
            <w:pPr>
              <w:jc w:val="center"/>
              <w:rPr>
                <w:b w:val="0"/>
                <w:bCs/>
                <w:color w:val="auto"/>
                <w:sz w:val="24"/>
              </w:rPr>
            </w:pPr>
            <w:r>
              <w:rPr>
                <w:b w:val="0"/>
                <w:bCs/>
                <w:color w:val="auto"/>
                <w:sz w:val="24"/>
              </w:rPr>
              <w:t>量</w:t>
            </w:r>
          </w:p>
        </w:tc>
        <w:tc>
          <w:tcPr>
            <w:tcW w:w="940" w:type="dxa"/>
            <w:vAlign w:val="center"/>
          </w:tcPr>
          <w:p>
            <w:pPr>
              <w:jc w:val="center"/>
              <w:rPr>
                <w:b w:val="0"/>
                <w:bCs/>
                <w:color w:val="auto"/>
                <w:sz w:val="24"/>
              </w:rPr>
            </w:pPr>
            <w:r>
              <w:rPr>
                <w:b w:val="0"/>
                <w:bCs/>
                <w:color w:val="auto"/>
                <w:sz w:val="24"/>
              </w:rPr>
              <w:t>单价</w:t>
            </w:r>
          </w:p>
          <w:p>
            <w:pPr>
              <w:jc w:val="center"/>
              <w:rPr>
                <w:b w:val="0"/>
                <w:bCs/>
                <w:color w:val="auto"/>
                <w:sz w:val="24"/>
              </w:rPr>
            </w:pPr>
            <w:r>
              <w:rPr>
                <w:b w:val="0"/>
                <w:bCs/>
                <w:color w:val="auto"/>
                <w:sz w:val="24"/>
              </w:rPr>
              <w:t>（元）</w:t>
            </w:r>
          </w:p>
        </w:tc>
        <w:tc>
          <w:tcPr>
            <w:tcW w:w="940" w:type="dxa"/>
            <w:vAlign w:val="center"/>
          </w:tcPr>
          <w:p>
            <w:pPr>
              <w:jc w:val="center"/>
              <w:rPr>
                <w:b w:val="0"/>
                <w:bCs/>
                <w:color w:val="auto"/>
                <w:sz w:val="24"/>
              </w:rPr>
            </w:pPr>
            <w:r>
              <w:rPr>
                <w:b w:val="0"/>
                <w:bCs/>
                <w:color w:val="auto"/>
                <w:sz w:val="24"/>
              </w:rPr>
              <w:t>投资（元）</w:t>
            </w:r>
          </w:p>
        </w:tc>
        <w:tc>
          <w:tcPr>
            <w:tcW w:w="593" w:type="dxa"/>
            <w:vAlign w:val="center"/>
          </w:tcPr>
          <w:p>
            <w:pPr>
              <w:jc w:val="center"/>
              <w:rPr>
                <w:b w:val="0"/>
                <w:bCs/>
                <w:color w:val="auto"/>
                <w:sz w:val="24"/>
              </w:rPr>
            </w:pPr>
            <w:r>
              <w:rPr>
                <w:b w:val="0"/>
                <w:bCs/>
                <w:color w:val="auto"/>
                <w:sz w:val="24"/>
              </w:rPr>
              <w:t>数</w:t>
            </w:r>
          </w:p>
          <w:p>
            <w:pPr>
              <w:jc w:val="center"/>
              <w:rPr>
                <w:b w:val="0"/>
                <w:bCs/>
                <w:color w:val="auto"/>
                <w:sz w:val="24"/>
              </w:rPr>
            </w:pPr>
            <w:r>
              <w:rPr>
                <w:b w:val="0"/>
                <w:bCs/>
                <w:color w:val="auto"/>
                <w:sz w:val="24"/>
              </w:rPr>
              <w:t>量</w:t>
            </w:r>
          </w:p>
        </w:tc>
        <w:tc>
          <w:tcPr>
            <w:tcW w:w="940" w:type="dxa"/>
            <w:vAlign w:val="center"/>
          </w:tcPr>
          <w:p>
            <w:pPr>
              <w:jc w:val="center"/>
              <w:rPr>
                <w:b w:val="0"/>
                <w:bCs/>
                <w:color w:val="auto"/>
                <w:sz w:val="24"/>
              </w:rPr>
            </w:pPr>
            <w:r>
              <w:rPr>
                <w:b w:val="0"/>
                <w:bCs/>
                <w:color w:val="auto"/>
                <w:sz w:val="24"/>
              </w:rPr>
              <w:t>单价</w:t>
            </w:r>
          </w:p>
          <w:p>
            <w:pPr>
              <w:jc w:val="center"/>
              <w:rPr>
                <w:b w:val="0"/>
                <w:bCs/>
                <w:color w:val="auto"/>
                <w:sz w:val="24"/>
              </w:rPr>
            </w:pPr>
            <w:r>
              <w:rPr>
                <w:b w:val="0"/>
                <w:bCs/>
                <w:color w:val="auto"/>
                <w:sz w:val="24"/>
              </w:rPr>
              <w:t>（元）</w:t>
            </w:r>
          </w:p>
        </w:tc>
        <w:tc>
          <w:tcPr>
            <w:tcW w:w="940" w:type="dxa"/>
            <w:vAlign w:val="center"/>
          </w:tcPr>
          <w:p>
            <w:pPr>
              <w:jc w:val="center"/>
              <w:rPr>
                <w:b w:val="0"/>
                <w:bCs/>
                <w:color w:val="auto"/>
                <w:sz w:val="24"/>
              </w:rPr>
            </w:pPr>
            <w:r>
              <w:rPr>
                <w:b w:val="0"/>
                <w:bCs/>
                <w:color w:val="auto"/>
                <w:sz w:val="24"/>
              </w:rPr>
              <w:t>投资</w:t>
            </w:r>
          </w:p>
          <w:p>
            <w:pPr>
              <w:rPr>
                <w:b w:val="0"/>
                <w:bCs/>
                <w:color w:val="auto"/>
                <w:sz w:val="24"/>
              </w:rPr>
            </w:pPr>
            <w:r>
              <w:rPr>
                <w:b w:val="0"/>
                <w:bCs/>
                <w:color w:val="auto"/>
                <w:sz w:val="24"/>
              </w:rPr>
              <w:t>（元）</w:t>
            </w:r>
          </w:p>
        </w:tc>
        <w:tc>
          <w:tcPr>
            <w:tcW w:w="940" w:type="dxa"/>
            <w:vAlign w:val="center"/>
          </w:tcPr>
          <w:p>
            <w:pPr>
              <w:jc w:val="center"/>
              <w:rPr>
                <w:b w:val="0"/>
                <w:bCs/>
                <w:color w:val="auto"/>
                <w:sz w:val="24"/>
              </w:rPr>
            </w:pPr>
            <w:r>
              <w:rPr>
                <w:b w:val="0"/>
                <w:bCs/>
                <w:color w:val="auto"/>
                <w:sz w:val="24"/>
              </w:rPr>
              <w:t>增加</w:t>
            </w:r>
          </w:p>
          <w:p>
            <w:pPr>
              <w:jc w:val="center"/>
              <w:rPr>
                <w:b w:val="0"/>
                <w:bCs/>
                <w:color w:val="auto"/>
                <w:sz w:val="24"/>
              </w:rPr>
            </w:pPr>
            <w:r>
              <w:rPr>
                <w:b w:val="0"/>
                <w:bCs/>
                <w:color w:val="auto"/>
                <w:sz w:val="24"/>
              </w:rPr>
              <w:t>（元）</w:t>
            </w:r>
          </w:p>
        </w:tc>
        <w:tc>
          <w:tcPr>
            <w:tcW w:w="1293" w:type="dxa"/>
            <w:vAlign w:val="center"/>
          </w:tcPr>
          <w:p>
            <w:pPr>
              <w:jc w:val="center"/>
              <w:rPr>
                <w:b w:val="0"/>
                <w:bCs/>
                <w:color w:val="auto"/>
                <w:sz w:val="24"/>
              </w:rPr>
            </w:pPr>
            <w:r>
              <w:rPr>
                <w:b w:val="0"/>
                <w:bCs/>
                <w:color w:val="auto"/>
                <w:sz w:val="24"/>
              </w:rPr>
              <w:t>减少</w:t>
            </w:r>
          </w:p>
          <w:p>
            <w:pPr>
              <w:jc w:val="center"/>
              <w:rPr>
                <w:b w:val="0"/>
                <w:bCs/>
                <w:color w:val="auto"/>
                <w:sz w:val="24"/>
              </w:rPr>
            </w:pPr>
            <w:r>
              <w:rPr>
                <w:b w:val="0"/>
                <w:bCs/>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595" w:type="dxa"/>
            <w:vAlign w:val="center"/>
          </w:tcPr>
          <w:p>
            <w:pPr>
              <w:jc w:val="center"/>
              <w:rPr>
                <w:b/>
                <w:color w:val="auto"/>
                <w:sz w:val="24"/>
              </w:rPr>
            </w:pPr>
          </w:p>
        </w:tc>
        <w:tc>
          <w:tcPr>
            <w:tcW w:w="594" w:type="dxa"/>
            <w:vAlign w:val="center"/>
          </w:tcPr>
          <w:p>
            <w:pPr>
              <w:jc w:val="center"/>
              <w:rPr>
                <w:b/>
                <w:color w:val="auto"/>
                <w:sz w:val="24"/>
              </w:rPr>
            </w:pPr>
          </w:p>
        </w:tc>
        <w:tc>
          <w:tcPr>
            <w:tcW w:w="592"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81" w:type="dxa"/>
            <w:gridSpan w:val="3"/>
            <w:vAlign w:val="center"/>
          </w:tcPr>
          <w:p>
            <w:pPr>
              <w:jc w:val="center"/>
              <w:rPr>
                <w:b/>
                <w:color w:val="auto"/>
                <w:sz w:val="24"/>
              </w:rPr>
            </w:pPr>
            <w:r>
              <w:rPr>
                <w:rFonts w:hint="eastAsia" w:ascii="黑体" w:hAnsi="黑体" w:eastAsia="黑体" w:cs="黑体"/>
                <w:b w:val="0"/>
                <w:bCs/>
                <w:color w:val="auto"/>
                <w:sz w:val="24"/>
              </w:rPr>
              <w:t>合计</w:t>
            </w: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593"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940" w:type="dxa"/>
            <w:vAlign w:val="center"/>
          </w:tcPr>
          <w:p>
            <w:pPr>
              <w:jc w:val="center"/>
              <w:rPr>
                <w:b/>
                <w:color w:val="auto"/>
                <w:sz w:val="24"/>
              </w:rPr>
            </w:pPr>
          </w:p>
        </w:tc>
        <w:tc>
          <w:tcPr>
            <w:tcW w:w="1293" w:type="dxa"/>
            <w:vAlign w:val="center"/>
          </w:tcPr>
          <w:p>
            <w:pPr>
              <w:jc w:val="center"/>
              <w:rPr>
                <w:b/>
                <w:color w:val="auto"/>
                <w:sz w:val="24"/>
              </w:rPr>
            </w:pPr>
          </w:p>
        </w:tc>
      </w:tr>
    </w:tbl>
    <w:p>
      <w:pPr>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90D22"/>
    <w:rsid w:val="00052CC9"/>
    <w:rsid w:val="03654D4F"/>
    <w:rsid w:val="04342C51"/>
    <w:rsid w:val="1061392D"/>
    <w:rsid w:val="116641BD"/>
    <w:rsid w:val="179E7600"/>
    <w:rsid w:val="1A4E5675"/>
    <w:rsid w:val="1A7E449C"/>
    <w:rsid w:val="1C073C08"/>
    <w:rsid w:val="1E6C4C1B"/>
    <w:rsid w:val="285578DB"/>
    <w:rsid w:val="368B6306"/>
    <w:rsid w:val="39DC1B98"/>
    <w:rsid w:val="3B6077D6"/>
    <w:rsid w:val="43730872"/>
    <w:rsid w:val="4B822895"/>
    <w:rsid w:val="53004BBD"/>
    <w:rsid w:val="55AD401C"/>
    <w:rsid w:val="5DE3164F"/>
    <w:rsid w:val="618E52DE"/>
    <w:rsid w:val="6ED5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
    <w:name w:val="Plain Text"/>
    <w:basedOn w:val="1"/>
    <w:qFormat/>
    <w:uiPriority w:val="0"/>
    <w:rPr>
      <w:rFonts w:ascii="宋体" w:hAnsi="Courier New" w:eastAsia="宋体" w:cs="Courier New"/>
      <w:sz w:val="21"/>
      <w:szCs w:val="21"/>
    </w:rPr>
  </w:style>
  <w:style w:type="character" w:styleId="6">
    <w:name w:val="annotation reference"/>
    <w:basedOn w:val="5"/>
    <w:semiHidden/>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2020-04-27T07:33:00Z</dcterms:created>
  <dc:creator>宁宁</dc:creator>
  <cp:lastModifiedBy>苏宁</cp:lastModifiedBy>
  <dcterms:modified xsi:type="dcterms:W3CDTF">2021-05-31T03:31:43Z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