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014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24CA77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6FA90F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68DF2D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宁夏回族自治区自然资源厅</w:t>
      </w:r>
    </w:p>
    <w:p w14:paraId="2FD071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政府开放日</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活动的公告</w:t>
      </w:r>
    </w:p>
    <w:p w14:paraId="08A9B5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4A79E19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color w:val="FF0000"/>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广大市民朋友：</w:t>
      </w:r>
    </w:p>
    <w:p w14:paraId="3B7E2FF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为全面贯彻习近平新时代中国特色社会主义思想，落实自治区人民政府关于政务公开相关部署，有效搭建社会公众了解政府、理解政府、支持政府的互动平台，进一步密切与群众的联系，自然资源厅定于10月下旬开展“政府开放日”活动，现将有关事项公告如下：</w:t>
      </w:r>
    </w:p>
    <w:p w14:paraId="68ED15A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活动时间</w:t>
      </w:r>
    </w:p>
    <w:p w14:paraId="676CB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202</w:t>
      </w:r>
      <w:r>
        <w:rPr>
          <w:rFonts w:hint="eastAsia" w:ascii="方正仿宋_GBK" w:hAnsi="方正仿宋_GBK" w:eastAsia="方正仿宋_GBK" w:cs="方正仿宋_GBK"/>
          <w:sz w:val="32"/>
          <w:szCs w:val="32"/>
          <w:vertAlign w:val="baseline"/>
          <w:lang w:val="en-US" w:eastAsia="zh-CN"/>
        </w:rPr>
        <w:t>4</w:t>
      </w:r>
      <w:r>
        <w:rPr>
          <w:rFonts w:hint="default" w:ascii="方正仿宋_GBK" w:hAnsi="方正仿宋_GBK" w:eastAsia="方正仿宋_GBK" w:cs="方正仿宋_GBK"/>
          <w:sz w:val="32"/>
          <w:szCs w:val="32"/>
          <w:vertAlign w:val="baseline"/>
          <w:lang w:val="en-US" w:eastAsia="zh-CN"/>
        </w:rPr>
        <w:t>年</w:t>
      </w:r>
      <w:r>
        <w:rPr>
          <w:rFonts w:hint="eastAsia" w:ascii="方正仿宋_GBK" w:hAnsi="方正仿宋_GBK" w:eastAsia="方正仿宋_GBK" w:cs="方正仿宋_GBK"/>
          <w:sz w:val="32"/>
          <w:szCs w:val="32"/>
          <w:vertAlign w:val="baseline"/>
          <w:lang w:val="en-US" w:eastAsia="zh-CN"/>
        </w:rPr>
        <w:t>10</w:t>
      </w:r>
      <w:r>
        <w:rPr>
          <w:rFonts w:hint="default" w:ascii="方正仿宋_GBK" w:hAnsi="方正仿宋_GBK" w:eastAsia="方正仿宋_GBK" w:cs="方正仿宋_GBK"/>
          <w:sz w:val="32"/>
          <w:szCs w:val="32"/>
          <w:vertAlign w:val="baseline"/>
          <w:lang w:val="en-US" w:eastAsia="zh-CN"/>
        </w:rPr>
        <w:t>月</w:t>
      </w:r>
      <w:r>
        <w:rPr>
          <w:rFonts w:hint="eastAsia" w:ascii="方正仿宋_GBK" w:hAnsi="方正仿宋_GBK" w:eastAsia="方正仿宋_GBK" w:cs="方正仿宋_GBK"/>
          <w:sz w:val="32"/>
          <w:szCs w:val="32"/>
          <w:vertAlign w:val="baseline"/>
          <w:lang w:val="en-US" w:eastAsia="zh-CN"/>
        </w:rPr>
        <w:t>下旬（为期半天，具体时间另行通知）。</w:t>
      </w:r>
    </w:p>
    <w:p w14:paraId="7E1B37F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活动主题</w:t>
      </w:r>
    </w:p>
    <w:p w14:paraId="1A053077">
      <w:pPr>
        <w:pStyle w:val="11"/>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default" w:ascii="方正仿宋_GBK" w:hAnsi="Arial" w:eastAsia="方正仿宋_GBK" w:cs="Arial"/>
          <w:color w:val="auto"/>
          <w:sz w:val="32"/>
          <w:szCs w:val="32"/>
          <w:shd w:val="clear" w:color="auto" w:fill="FFFFFF"/>
          <w:lang w:val="en-US" w:eastAsia="zh-CN"/>
        </w:rPr>
      </w:pPr>
      <w:r>
        <w:rPr>
          <w:rFonts w:hint="eastAsia" w:ascii="方正仿宋_GBK" w:hAnsi="Arial" w:eastAsia="方正仿宋_GBK" w:cs="Arial"/>
          <w:color w:val="auto"/>
          <w:sz w:val="32"/>
          <w:szCs w:val="32"/>
          <w:shd w:val="clear" w:color="auto" w:fill="FFFFFF"/>
          <w:lang w:val="en-US" w:eastAsia="zh-CN"/>
        </w:rPr>
        <w:t>零距离体验登记实践、面对面共商民生需求，心连心提升营商环境</w:t>
      </w:r>
    </w:p>
    <w:p w14:paraId="519F9EE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邀请对象</w:t>
      </w:r>
    </w:p>
    <w:p w14:paraId="400802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（一）关注自然资源和不动产确权登记事业，且年满18周岁具有完全民事行为能力的热心市民。</w:t>
      </w:r>
    </w:p>
    <w:p w14:paraId="78DA9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（二）在银川市生活、工作、学习且年满18周岁具有完全民事行为能力的市民代表，主要包</w:t>
      </w:r>
      <w:bookmarkStart w:id="0" w:name="_GoBack"/>
      <w:bookmarkEnd w:id="0"/>
      <w:r>
        <w:rPr>
          <w:rFonts w:hint="eastAsia" w:ascii="方正仿宋_GBK" w:hAnsi="方正仿宋_GBK" w:eastAsia="方正仿宋_GBK" w:cs="方正仿宋_GBK"/>
          <w:sz w:val="32"/>
          <w:szCs w:val="32"/>
          <w:vertAlign w:val="baseline"/>
          <w:lang w:val="en-US" w:eastAsia="zh-CN"/>
        </w:rPr>
        <w:t>括专家、学者、记者、职工、企业家、社区工作者、政务公开义务监督员以及自治区人民政府政务公开办公室工作人员等。</w:t>
      </w:r>
      <w:r>
        <w:rPr>
          <w:rFonts w:hint="eastAsia" w:ascii="方正仿宋_GBK" w:hAnsi="方正仿宋_GBK" w:eastAsia="方正仿宋_GBK" w:cs="方正仿宋_GBK"/>
          <w:sz w:val="32"/>
          <w:szCs w:val="32"/>
          <w:vertAlign w:val="baseline"/>
          <w:lang w:val="en-US" w:eastAsia="zh-CN"/>
        </w:rPr>
        <w:t>人数25人左右。</w:t>
      </w:r>
    </w:p>
    <w:p w14:paraId="305387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活动内容</w:t>
      </w:r>
    </w:p>
    <w:p w14:paraId="4E9FB4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（一）现场体验。</w:t>
      </w:r>
      <w:r>
        <w:rPr>
          <w:rFonts w:hint="eastAsia" w:ascii="方正仿宋_GBK" w:hAnsi="方正仿宋_GBK" w:eastAsia="方正仿宋_GBK" w:cs="方正仿宋_GBK"/>
          <w:sz w:val="32"/>
          <w:szCs w:val="32"/>
          <w:vertAlign w:val="baseline"/>
          <w:lang w:val="en-US" w:eastAsia="zh-CN"/>
        </w:rPr>
        <w:t>邀请开放对象代表赴银川市民大厅不动产登记区域体验不动产登记“一窗办”“掌上办”等服务模式，亲历业务流程，感受便民利企服务成效。为代表演示手机申请不动产登记、自助查询等高频业务。</w:t>
      </w:r>
    </w:p>
    <w:p w14:paraId="37EF53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（二）座谈交流。</w:t>
      </w:r>
      <w:r>
        <w:rPr>
          <w:rFonts w:hint="eastAsia" w:ascii="方正仿宋_GBK" w:hAnsi="方正仿宋_GBK" w:eastAsia="方正仿宋_GBK" w:cs="方正仿宋_GBK"/>
          <w:sz w:val="32"/>
          <w:szCs w:val="32"/>
          <w:vertAlign w:val="baseline"/>
          <w:lang w:val="en-US" w:eastAsia="zh-CN"/>
        </w:rPr>
        <w:t>介绍我区城镇住宅“办证难”历史遗留问题化解、“高效办成一件事”及宁夏不动产统一登记信息系统建设等工作成效，与代表广泛深入交流，听取代表对我区不动产登记工作的意见建议，解答大家普遍关注的热点难点问题。</w:t>
      </w:r>
    </w:p>
    <w:p w14:paraId="1C6D0F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五、报名方式</w:t>
      </w:r>
    </w:p>
    <w:p w14:paraId="03E95B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登录宁夏回族自治区自然资源厅门户网站（https://zrzyt.nx.gov.cn/）通知公告专栏，在《宁夏回族自治区自然资源厅关于开展“政府开放日”活动的公告》文件下方链接（附件），下载《自治区自然资源厅“政府开放日”活动报名表》，填报个人信息并发送至</w:t>
      </w:r>
      <w:r>
        <w:rPr>
          <w:rFonts w:hint="eastAsia" w:ascii="方正仿宋_GBK" w:hAnsi="方正仿宋_GBK" w:eastAsia="方正仿宋_GBK" w:cs="方正仿宋_GBK"/>
          <w:sz w:val="32"/>
          <w:szCs w:val="32"/>
          <w:u w:val="single"/>
          <w:vertAlign w:val="baseline"/>
          <w:lang w:val="en-US" w:eastAsia="zh-CN"/>
        </w:rPr>
        <w:t>353373685@qq.com</w:t>
      </w:r>
      <w:r>
        <w:rPr>
          <w:rFonts w:hint="eastAsia" w:ascii="方正仿宋_GBK" w:hAnsi="方正仿宋_GBK" w:eastAsia="方正仿宋_GBK" w:cs="方正仿宋_GBK"/>
          <w:sz w:val="32"/>
          <w:szCs w:val="32"/>
          <w:vertAlign w:val="baseline"/>
          <w:lang w:val="en-US" w:eastAsia="zh-CN"/>
        </w:rPr>
        <w:t>邮箱。报名时间为自公告发布之日起15日内。</w:t>
      </w:r>
    </w:p>
    <w:p w14:paraId="2FB98E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联系人及电话：</w:t>
      </w:r>
      <w:r>
        <w:rPr>
          <w:rFonts w:hint="eastAsia" w:ascii="方正仿宋_GBK" w:hAnsi="方正仿宋_GBK" w:eastAsia="方正仿宋_GBK" w:cs="方正仿宋_GBK"/>
          <w:b w:val="0"/>
          <w:bCs w:val="0"/>
          <w:sz w:val="32"/>
          <w:szCs w:val="32"/>
          <w:vertAlign w:val="baseline"/>
          <w:lang w:val="en-US" w:eastAsia="zh-CN"/>
        </w:rPr>
        <w:t>孙杰然  0951-5962106</w:t>
      </w:r>
      <w:r>
        <w:rPr>
          <w:rFonts w:hint="eastAsia" w:ascii="方正仿宋_GBK" w:hAnsi="方正仿宋_GBK" w:eastAsia="方正仿宋_GBK" w:cs="方正仿宋_GBK"/>
          <w:sz w:val="32"/>
          <w:szCs w:val="32"/>
          <w:vertAlign w:val="baseline"/>
          <w:lang w:val="en-US" w:eastAsia="zh-CN"/>
        </w:rPr>
        <w:t>。</w:t>
      </w:r>
    </w:p>
    <w:p w14:paraId="0CA9C1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六、报名确认</w:t>
      </w:r>
    </w:p>
    <w:p w14:paraId="561773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若网上报名人数超25名，则采取随机抽取方式确定人员名单，自然资源厅将电话通知。欢迎广大市民朋友踊跃报名参加，感谢您对自治区自然资源工作的关心和支持。</w:t>
      </w:r>
    </w:p>
    <w:p w14:paraId="7DA71D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七、活动须知</w:t>
      </w:r>
    </w:p>
    <w:p w14:paraId="6175822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（一）网上报名需如实填写《自治区自然资源厅“政府开放日”活动报名表》。</w:t>
      </w:r>
    </w:p>
    <w:p w14:paraId="14B51BD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（二）若报名人数不足预定名额，由自治区自然资源厅邀请相关领域代表参加。</w:t>
      </w:r>
    </w:p>
    <w:p w14:paraId="7035BDB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（三）受邀人员请保持电话畅通，方便联系。</w:t>
      </w:r>
    </w:p>
    <w:p w14:paraId="376ED23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（四）代表未按时参加当日活动的，视为主动放弃。如无法按期开展活动，自然资源厅将提前告知，并确定新的开展时间。</w:t>
      </w:r>
    </w:p>
    <w:p w14:paraId="4A5D570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p>
    <w:p w14:paraId="5EA9062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p>
    <w:p w14:paraId="4680250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vertAlign w:val="baseline"/>
          <w:lang w:val="en-US" w:eastAsia="zh-CN"/>
        </w:rPr>
      </w:pPr>
    </w:p>
    <w:p w14:paraId="12794258">
      <w:pPr>
        <w:keepNext w:val="0"/>
        <w:keepLines w:val="0"/>
        <w:pageBreakBefore w:val="0"/>
        <w:widowControl w:val="0"/>
        <w:kinsoku/>
        <w:wordWrap/>
        <w:overflowPunct/>
        <w:topLinePunct w:val="0"/>
        <w:autoSpaceDE/>
        <w:autoSpaceDN/>
        <w:bidi w:val="0"/>
        <w:adjustRightInd/>
        <w:snapToGrid/>
        <w:spacing w:line="600" w:lineRule="exact"/>
        <w:ind w:right="0" w:rightChars="0" w:firstLine="4160" w:firstLineChars="13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宁夏回族自治区自然资源厅</w:t>
      </w:r>
    </w:p>
    <w:p w14:paraId="4D64F2FF">
      <w:pPr>
        <w:keepNext w:val="0"/>
        <w:keepLines w:val="0"/>
        <w:pageBreakBefore w:val="0"/>
        <w:widowControl w:val="0"/>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2025年9月28日</w:t>
      </w:r>
    </w:p>
    <w:p w14:paraId="4CED95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fill="FFFFFF"/>
          <w:lang w:val="en-US" w:eastAsia="zh-CN"/>
        </w:rPr>
      </w:pPr>
    </w:p>
    <w:p w14:paraId="2344F34B">
      <w:pPr>
        <w:pStyle w:val="2"/>
        <w:rPr>
          <w:rFonts w:hint="eastAsia" w:ascii="仿宋_GB2312" w:hAnsi="宋体" w:eastAsia="仿宋_GB2312" w:cs="仿宋_GB2312"/>
          <w:i w:val="0"/>
          <w:caps w:val="0"/>
          <w:color w:val="auto"/>
          <w:spacing w:val="0"/>
          <w:sz w:val="32"/>
          <w:szCs w:val="32"/>
          <w:shd w:val="clear" w:fill="FFFFFF"/>
          <w:lang w:val="en-US" w:eastAsia="zh-CN"/>
        </w:rPr>
      </w:pPr>
    </w:p>
    <w:p w14:paraId="2AEFD80D">
      <w:pPr>
        <w:rPr>
          <w:rFonts w:hint="eastAsia" w:ascii="仿宋_GB2312" w:hAnsi="宋体" w:eastAsia="仿宋_GB2312" w:cs="仿宋_GB2312"/>
          <w:i w:val="0"/>
          <w:caps w:val="0"/>
          <w:color w:val="auto"/>
          <w:spacing w:val="0"/>
          <w:sz w:val="32"/>
          <w:szCs w:val="32"/>
          <w:shd w:val="clear" w:fill="FFFFFF"/>
          <w:lang w:val="en-US" w:eastAsia="zh-CN"/>
        </w:rPr>
      </w:pPr>
    </w:p>
    <w:p w14:paraId="4742251E">
      <w:pPr>
        <w:pStyle w:val="2"/>
        <w:rPr>
          <w:rFonts w:hint="eastAsia" w:ascii="仿宋_GB2312" w:hAnsi="宋体" w:eastAsia="仿宋_GB2312" w:cs="仿宋_GB2312"/>
          <w:i w:val="0"/>
          <w:caps w:val="0"/>
          <w:color w:val="auto"/>
          <w:spacing w:val="0"/>
          <w:sz w:val="32"/>
          <w:szCs w:val="32"/>
          <w:shd w:val="clear" w:fill="FFFFFF"/>
          <w:lang w:val="en-US" w:eastAsia="zh-CN"/>
        </w:rPr>
      </w:pPr>
    </w:p>
    <w:p w14:paraId="44DD0A45">
      <w:pPr>
        <w:rPr>
          <w:rFonts w:hint="eastAsia" w:ascii="仿宋_GB2312" w:hAnsi="宋体" w:eastAsia="仿宋_GB2312" w:cs="仿宋_GB2312"/>
          <w:i w:val="0"/>
          <w:caps w:val="0"/>
          <w:color w:val="auto"/>
          <w:spacing w:val="0"/>
          <w:sz w:val="32"/>
          <w:szCs w:val="32"/>
          <w:shd w:val="clear" w:fill="FFFFFF"/>
          <w:lang w:val="en-US" w:eastAsia="zh-CN"/>
        </w:rPr>
      </w:pPr>
    </w:p>
    <w:p w14:paraId="6D2978DF">
      <w:pPr>
        <w:pStyle w:val="2"/>
        <w:rPr>
          <w:rFonts w:hint="eastAsia" w:ascii="仿宋_GB2312" w:hAnsi="宋体" w:eastAsia="仿宋_GB2312" w:cs="仿宋_GB2312"/>
          <w:i w:val="0"/>
          <w:caps w:val="0"/>
          <w:color w:val="auto"/>
          <w:spacing w:val="0"/>
          <w:sz w:val="32"/>
          <w:szCs w:val="32"/>
          <w:shd w:val="clear" w:fill="FFFFFF"/>
          <w:lang w:val="en-US" w:eastAsia="zh-CN"/>
        </w:rPr>
      </w:pPr>
    </w:p>
    <w:p w14:paraId="37948A24">
      <w:pPr>
        <w:rPr>
          <w:rFonts w:hint="eastAsia" w:ascii="仿宋_GB2312" w:hAnsi="宋体" w:eastAsia="仿宋_GB2312" w:cs="仿宋_GB2312"/>
          <w:i w:val="0"/>
          <w:caps w:val="0"/>
          <w:color w:val="auto"/>
          <w:spacing w:val="0"/>
          <w:sz w:val="32"/>
          <w:szCs w:val="32"/>
          <w:shd w:val="clear" w:fill="FFFFFF"/>
          <w:lang w:val="en-US" w:eastAsia="zh-CN"/>
        </w:rPr>
      </w:pPr>
    </w:p>
    <w:p w14:paraId="3E28DA83">
      <w:pPr>
        <w:pStyle w:val="2"/>
        <w:rPr>
          <w:rFonts w:hint="eastAsia" w:ascii="仿宋_GB2312" w:hAnsi="宋体" w:eastAsia="仿宋_GB2312" w:cs="仿宋_GB2312"/>
          <w:i w:val="0"/>
          <w:caps w:val="0"/>
          <w:color w:val="auto"/>
          <w:spacing w:val="0"/>
          <w:sz w:val="32"/>
          <w:szCs w:val="32"/>
          <w:shd w:val="clear" w:fill="FFFFFF"/>
          <w:lang w:val="en-US" w:eastAsia="zh-CN"/>
        </w:rPr>
      </w:pPr>
    </w:p>
    <w:p w14:paraId="24E2395D">
      <w:pPr>
        <w:rPr>
          <w:rFonts w:hint="eastAsia"/>
          <w:lang w:val="en-US" w:eastAsia="zh-CN"/>
        </w:rPr>
      </w:pPr>
      <w:r>
        <w:rPr>
          <w:rFonts w:hint="eastAsia"/>
          <w:lang w:val="en-US" w:eastAsia="zh-CN"/>
        </w:rPr>
        <w:br w:type="page"/>
      </w:r>
    </w:p>
    <w:p w14:paraId="3FF70C9B">
      <w:pPr>
        <w:pStyle w:val="2"/>
        <w:rPr>
          <w:rFonts w:hint="eastAsia"/>
          <w:lang w:val="en-US" w:eastAsia="zh-CN"/>
        </w:rPr>
      </w:pPr>
    </w:p>
    <w:p w14:paraId="1266C21B">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D5D79D9">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自治区</w:t>
      </w:r>
      <w:r>
        <w:rPr>
          <w:rFonts w:hint="eastAsia" w:ascii="方正小标宋_GBK" w:hAnsi="方正小标宋_GBK" w:eastAsia="方正小标宋_GBK" w:cs="方正小标宋_GBK"/>
          <w:sz w:val="44"/>
          <w:szCs w:val="44"/>
          <w:lang w:val="en-US" w:eastAsia="zh-CN"/>
        </w:rPr>
        <w:t>自然资源厅政府开放日活动报名表</w:t>
      </w:r>
    </w:p>
    <w:tbl>
      <w:tblPr>
        <w:tblStyle w:val="8"/>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2441"/>
        <w:gridCol w:w="1544"/>
        <w:gridCol w:w="2188"/>
      </w:tblGrid>
      <w:tr w14:paraId="0FCF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867" w:type="dxa"/>
            <w:noWrap w:val="0"/>
            <w:vAlign w:val="center"/>
          </w:tcPr>
          <w:p w14:paraId="71891F3D">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姓名</w:t>
            </w:r>
          </w:p>
        </w:tc>
        <w:tc>
          <w:tcPr>
            <w:tcW w:w="2441" w:type="dxa"/>
            <w:noWrap w:val="0"/>
            <w:vAlign w:val="center"/>
          </w:tcPr>
          <w:p w14:paraId="788029A8">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c>
          <w:tcPr>
            <w:tcW w:w="1544" w:type="dxa"/>
            <w:noWrap w:val="0"/>
            <w:vAlign w:val="center"/>
          </w:tcPr>
          <w:p w14:paraId="7D60EEB0">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性别</w:t>
            </w:r>
          </w:p>
        </w:tc>
        <w:tc>
          <w:tcPr>
            <w:tcW w:w="2188" w:type="dxa"/>
            <w:noWrap w:val="0"/>
            <w:vAlign w:val="center"/>
          </w:tcPr>
          <w:p w14:paraId="09A43893">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6D4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7" w:type="dxa"/>
            <w:noWrap w:val="0"/>
            <w:vAlign w:val="center"/>
          </w:tcPr>
          <w:p w14:paraId="4B3DCD62">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民族</w:t>
            </w:r>
          </w:p>
        </w:tc>
        <w:tc>
          <w:tcPr>
            <w:tcW w:w="2441" w:type="dxa"/>
            <w:noWrap w:val="0"/>
            <w:vAlign w:val="center"/>
          </w:tcPr>
          <w:p w14:paraId="001ADB6A">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c>
          <w:tcPr>
            <w:tcW w:w="1544" w:type="dxa"/>
            <w:noWrap w:val="0"/>
            <w:vAlign w:val="center"/>
          </w:tcPr>
          <w:p w14:paraId="79DE5852">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年龄</w:t>
            </w:r>
          </w:p>
        </w:tc>
        <w:tc>
          <w:tcPr>
            <w:tcW w:w="2188" w:type="dxa"/>
            <w:noWrap w:val="0"/>
            <w:vAlign w:val="center"/>
          </w:tcPr>
          <w:p w14:paraId="54EB5D0C">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4832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67" w:type="dxa"/>
            <w:noWrap w:val="0"/>
            <w:vAlign w:val="center"/>
          </w:tcPr>
          <w:p w14:paraId="36BFD614">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健康状况</w:t>
            </w:r>
          </w:p>
        </w:tc>
        <w:tc>
          <w:tcPr>
            <w:tcW w:w="2441" w:type="dxa"/>
            <w:noWrap w:val="0"/>
            <w:vAlign w:val="center"/>
          </w:tcPr>
          <w:p w14:paraId="68029892">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c>
          <w:tcPr>
            <w:tcW w:w="1544" w:type="dxa"/>
            <w:noWrap w:val="0"/>
            <w:vAlign w:val="center"/>
          </w:tcPr>
          <w:p w14:paraId="0E87440A">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政治面貌</w:t>
            </w:r>
          </w:p>
        </w:tc>
        <w:tc>
          <w:tcPr>
            <w:tcW w:w="2188" w:type="dxa"/>
            <w:noWrap w:val="0"/>
            <w:vAlign w:val="center"/>
          </w:tcPr>
          <w:p w14:paraId="64025403">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49A9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7" w:type="dxa"/>
            <w:noWrap w:val="0"/>
            <w:vAlign w:val="center"/>
          </w:tcPr>
          <w:p w14:paraId="2F9138AB">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文化程度</w:t>
            </w:r>
          </w:p>
        </w:tc>
        <w:tc>
          <w:tcPr>
            <w:tcW w:w="2441" w:type="dxa"/>
            <w:noWrap w:val="0"/>
            <w:vAlign w:val="center"/>
          </w:tcPr>
          <w:p w14:paraId="12A01F8E">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c>
          <w:tcPr>
            <w:tcW w:w="1544" w:type="dxa"/>
            <w:noWrap w:val="0"/>
            <w:vAlign w:val="center"/>
          </w:tcPr>
          <w:p w14:paraId="0F57D926">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从事行业</w:t>
            </w:r>
          </w:p>
        </w:tc>
        <w:tc>
          <w:tcPr>
            <w:tcW w:w="2188" w:type="dxa"/>
            <w:noWrap w:val="0"/>
            <w:vAlign w:val="center"/>
          </w:tcPr>
          <w:p w14:paraId="202B68CA">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45F1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67" w:type="dxa"/>
            <w:noWrap w:val="0"/>
            <w:vAlign w:val="center"/>
          </w:tcPr>
          <w:p w14:paraId="0B3BE207">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身份证号</w:t>
            </w:r>
          </w:p>
        </w:tc>
        <w:tc>
          <w:tcPr>
            <w:tcW w:w="6173" w:type="dxa"/>
            <w:gridSpan w:val="3"/>
            <w:noWrap w:val="0"/>
            <w:vAlign w:val="center"/>
          </w:tcPr>
          <w:p w14:paraId="49B49BAF">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0C56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7" w:type="dxa"/>
            <w:noWrap w:val="0"/>
            <w:vAlign w:val="center"/>
          </w:tcPr>
          <w:p w14:paraId="41A923ED">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现工作单位及职务</w:t>
            </w:r>
          </w:p>
        </w:tc>
        <w:tc>
          <w:tcPr>
            <w:tcW w:w="2441" w:type="dxa"/>
            <w:noWrap w:val="0"/>
            <w:vAlign w:val="center"/>
          </w:tcPr>
          <w:p w14:paraId="240FFF09">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c>
          <w:tcPr>
            <w:tcW w:w="1544" w:type="dxa"/>
            <w:noWrap w:val="0"/>
            <w:vAlign w:val="center"/>
          </w:tcPr>
          <w:p w14:paraId="17CBDE56">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联系方式</w:t>
            </w:r>
          </w:p>
        </w:tc>
        <w:tc>
          <w:tcPr>
            <w:tcW w:w="2188" w:type="dxa"/>
            <w:noWrap w:val="0"/>
            <w:vAlign w:val="center"/>
          </w:tcPr>
          <w:p w14:paraId="4BDC5A20">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7A4E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7" w:type="dxa"/>
            <w:noWrap w:val="0"/>
            <w:vAlign w:val="center"/>
          </w:tcPr>
          <w:p w14:paraId="6B676C1D">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家庭住址</w:t>
            </w:r>
          </w:p>
        </w:tc>
        <w:tc>
          <w:tcPr>
            <w:tcW w:w="6173" w:type="dxa"/>
            <w:gridSpan w:val="3"/>
            <w:noWrap w:val="0"/>
            <w:vAlign w:val="center"/>
          </w:tcPr>
          <w:p w14:paraId="5C17623D">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tc>
      </w:tr>
      <w:tr w14:paraId="0965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trPr>
        <w:tc>
          <w:tcPr>
            <w:tcW w:w="2867" w:type="dxa"/>
            <w:noWrap w:val="0"/>
            <w:vAlign w:val="center"/>
          </w:tcPr>
          <w:p w14:paraId="6AEF65EE">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意见建议</w:t>
            </w:r>
          </w:p>
        </w:tc>
        <w:tc>
          <w:tcPr>
            <w:tcW w:w="6173" w:type="dxa"/>
            <w:gridSpan w:val="3"/>
            <w:noWrap w:val="0"/>
            <w:vAlign w:val="center"/>
          </w:tcPr>
          <w:p w14:paraId="43DE32CB">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p w14:paraId="79FC0C35">
            <w:pPr>
              <w:keepNext w:val="0"/>
              <w:keepLines w:val="0"/>
              <w:pageBreakBefore w:val="0"/>
              <w:widowControl w:val="0"/>
              <w:kinsoku/>
              <w:wordWrap/>
              <w:overflowPunct/>
              <w:topLinePunct w:val="0"/>
              <w:autoSpaceDE/>
              <w:autoSpaceDN/>
              <w:bidi w:val="0"/>
              <w:adjustRightInd/>
              <w:snapToGrid/>
              <w:spacing w:before="95" w:beforeLines="30" w:after="313" w:afterLines="100" w:line="600" w:lineRule="exact"/>
              <w:ind w:right="0" w:rightChars="0"/>
              <w:jc w:val="center"/>
              <w:textAlignment w:val="auto"/>
              <w:outlineLvl w:val="9"/>
              <w:rPr>
                <w:rFonts w:hint="eastAsia" w:ascii="方正仿宋_GBK" w:hAnsi="方正仿宋_GBK" w:eastAsia="方正仿宋_GBK" w:cs="方正仿宋_GBK"/>
                <w:sz w:val="30"/>
                <w:szCs w:val="30"/>
                <w:vertAlign w:val="baseline"/>
                <w:lang w:val="en-US" w:eastAsia="zh-CN"/>
              </w:rPr>
            </w:pPr>
          </w:p>
          <w:p w14:paraId="3C83F4CE">
            <w:pPr>
              <w:keepNext w:val="0"/>
              <w:keepLines w:val="0"/>
              <w:pageBreakBefore w:val="0"/>
              <w:widowControl w:val="0"/>
              <w:tabs>
                <w:tab w:val="left" w:pos="1189"/>
              </w:tabs>
              <w:kinsoku/>
              <w:wordWrap/>
              <w:overflowPunct/>
              <w:topLinePunct w:val="0"/>
              <w:autoSpaceDE/>
              <w:autoSpaceDN/>
              <w:bidi w:val="0"/>
              <w:adjustRightInd/>
              <w:snapToGrid/>
              <w:spacing w:before="95" w:beforeLines="30" w:after="313" w:afterLines="100" w:line="600" w:lineRule="exact"/>
              <w:ind w:right="0" w:rightChars="0"/>
              <w:jc w:val="left"/>
              <w:textAlignment w:val="auto"/>
              <w:outlineLvl w:val="9"/>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ab/>
            </w:r>
          </w:p>
        </w:tc>
      </w:tr>
    </w:tbl>
    <w:p w14:paraId="4138E8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5B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7846A">
                          <w:pPr>
                            <w:pStyle w:val="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E7846A">
                    <w:pPr>
                      <w:pStyle w:val="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AAF35"/>
    <w:multiLevelType w:val="singleLevel"/>
    <w:tmpl w:val="D31AAF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NDZhYTJiYTg3MWM1MDBjNTViMWRjYjBjY2Q5NmEifQ=="/>
  </w:docVars>
  <w:rsids>
    <w:rsidRoot w:val="5B45220A"/>
    <w:rsid w:val="009269A2"/>
    <w:rsid w:val="02A543DD"/>
    <w:rsid w:val="05172DDB"/>
    <w:rsid w:val="0614170B"/>
    <w:rsid w:val="06312ED4"/>
    <w:rsid w:val="08DC1DA1"/>
    <w:rsid w:val="0BF20D28"/>
    <w:rsid w:val="0C355445"/>
    <w:rsid w:val="0E4B1F3E"/>
    <w:rsid w:val="0FCC429F"/>
    <w:rsid w:val="18376D3F"/>
    <w:rsid w:val="19D13E31"/>
    <w:rsid w:val="1A9D3351"/>
    <w:rsid w:val="1B2E4999"/>
    <w:rsid w:val="1CBB02E9"/>
    <w:rsid w:val="1E546BED"/>
    <w:rsid w:val="1E56265D"/>
    <w:rsid w:val="1F3702FE"/>
    <w:rsid w:val="1F4D2880"/>
    <w:rsid w:val="24161E85"/>
    <w:rsid w:val="24A2409A"/>
    <w:rsid w:val="24C219C6"/>
    <w:rsid w:val="25A95B60"/>
    <w:rsid w:val="26064B9F"/>
    <w:rsid w:val="26C80178"/>
    <w:rsid w:val="274E0675"/>
    <w:rsid w:val="28A54A3B"/>
    <w:rsid w:val="2AF803DA"/>
    <w:rsid w:val="2B4537C1"/>
    <w:rsid w:val="2FB3607E"/>
    <w:rsid w:val="2FC93C40"/>
    <w:rsid w:val="2FFBCA54"/>
    <w:rsid w:val="31ED4F37"/>
    <w:rsid w:val="34970215"/>
    <w:rsid w:val="358B797F"/>
    <w:rsid w:val="3B840A2B"/>
    <w:rsid w:val="3D85770B"/>
    <w:rsid w:val="3EAB2402"/>
    <w:rsid w:val="3F057D64"/>
    <w:rsid w:val="3FBD0E8D"/>
    <w:rsid w:val="407C6AB8"/>
    <w:rsid w:val="40C450B9"/>
    <w:rsid w:val="43C16EC2"/>
    <w:rsid w:val="46F95D86"/>
    <w:rsid w:val="47AA594C"/>
    <w:rsid w:val="48DB2588"/>
    <w:rsid w:val="4BBF059E"/>
    <w:rsid w:val="4E3441C2"/>
    <w:rsid w:val="4E8428DD"/>
    <w:rsid w:val="4FC7DC61"/>
    <w:rsid w:val="51B66C9C"/>
    <w:rsid w:val="53426727"/>
    <w:rsid w:val="539F465A"/>
    <w:rsid w:val="59D26812"/>
    <w:rsid w:val="5B45220A"/>
    <w:rsid w:val="5DFE629F"/>
    <w:rsid w:val="5E6549AC"/>
    <w:rsid w:val="5EEA2335"/>
    <w:rsid w:val="5F253D4E"/>
    <w:rsid w:val="61A829F4"/>
    <w:rsid w:val="63455768"/>
    <w:rsid w:val="65B77C48"/>
    <w:rsid w:val="67BC4325"/>
    <w:rsid w:val="67FC342F"/>
    <w:rsid w:val="68344F80"/>
    <w:rsid w:val="68B16381"/>
    <w:rsid w:val="69006D22"/>
    <w:rsid w:val="6A27427F"/>
    <w:rsid w:val="6CA17541"/>
    <w:rsid w:val="6FFD0DC6"/>
    <w:rsid w:val="71094BE2"/>
    <w:rsid w:val="710E7777"/>
    <w:rsid w:val="7236471A"/>
    <w:rsid w:val="72374633"/>
    <w:rsid w:val="7376654C"/>
    <w:rsid w:val="75735B20"/>
    <w:rsid w:val="76AF0472"/>
    <w:rsid w:val="772F79C1"/>
    <w:rsid w:val="774F0ABF"/>
    <w:rsid w:val="77831400"/>
    <w:rsid w:val="7956473D"/>
    <w:rsid w:val="797C01DF"/>
    <w:rsid w:val="7BB6381C"/>
    <w:rsid w:val="7CD54080"/>
    <w:rsid w:val="7DF78A9B"/>
    <w:rsid w:val="7E1A5C8B"/>
    <w:rsid w:val="7E51AC8A"/>
    <w:rsid w:val="7EA9081C"/>
    <w:rsid w:val="9EEAC4CB"/>
    <w:rsid w:val="DDF5675F"/>
    <w:rsid w:val="E6B0145E"/>
    <w:rsid w:val="F77EE55E"/>
    <w:rsid w:val="FB2FD611"/>
    <w:rsid w:val="FEF7C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Chars="200" w:firstLine="420" w:firstLineChars="200"/>
    </w:pPr>
    <w:rPr>
      <w:rFonts w:ascii="Times New Roman"/>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Default"/>
    <w:next w:val="4"/>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1144</Words>
  <Characters>1196</Characters>
  <Lines>0</Lines>
  <Paragraphs>0</Paragraphs>
  <TotalTime>1</TotalTime>
  <ScaleCrop>false</ScaleCrop>
  <LinksUpToDate>false</LinksUpToDate>
  <CharactersWithSpaces>1223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2021-09-12T09:35:00Z</dcterms:created>
  <dc:creator>自然资源和不动产确权登记中心</dc:creator>
  <cp:lastModifiedBy>uos</cp:lastModifiedBy>
  <cp:lastPrinted>2025-09-28T18:05:00Z</cp:lastPrinted>
  <dcterms:modified xsi:type="dcterms:W3CDTF">2025-09-29T10:32:48Z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DCAD744D61D2058D009BD468777838A4</vt:lpwstr>
  </property>
</Properties>
</file>