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51CAE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66B7BE0">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03644DF">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14:paraId="6527E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AA42E0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4EF62394">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F29124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75DB4879">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14:paraId="4E569EA3">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宁夏</w:t>
      </w:r>
      <w:r>
        <w:rPr>
          <w:rFonts w:ascii="黑体" w:eastAsia="黑体"/>
          <w:b w:val="0"/>
          <w:w w:val="100"/>
          <w:sz w:val="48"/>
        </w:rPr>
        <w:t>回族自治区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310BF64C">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31B3B537">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D23E425">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0357E01">
      <w:pPr>
        <w:pStyle w:val="50"/>
        <w:framePr w:w="9639" w:h="6976" w:hRule="exact" w:hSpace="0" w:vSpace="0" w:wrap="around" w:hAnchor="page" w:y="6408"/>
        <w:jc w:val="center"/>
        <w:rPr>
          <w:rFonts w:ascii="黑体" w:hAnsi="黑体" w:eastAsia="黑体"/>
          <w:b w:val="0"/>
          <w:bCs w:val="0"/>
          <w:w w:val="100"/>
        </w:rPr>
      </w:pPr>
    </w:p>
    <w:p w14:paraId="14FB9B7C">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无人机应急测绘技术规程</w:t>
      </w:r>
      <w:r>
        <w:fldChar w:fldCharType="end"/>
      </w:r>
      <w:bookmarkEnd w:id="9"/>
    </w:p>
    <w:p w14:paraId="58BA89B5">
      <w:pPr>
        <w:framePr w:w="9639" w:h="6974" w:hRule="exact" w:wrap="around" w:vAnchor="page" w:hAnchor="page" w:x="1419" w:y="6408" w:anchorLock="1"/>
        <w:ind w:left="-1418"/>
      </w:pPr>
    </w:p>
    <w:p w14:paraId="412DADBD">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 for UAV emergency surveying and mapping</w:t>
      </w:r>
      <w:r>
        <w:rPr>
          <w:rFonts w:ascii="黑体" w:hAnsi="黑体" w:eastAsia="黑体"/>
          <w:szCs w:val="28"/>
        </w:rPr>
        <w:fldChar w:fldCharType="end"/>
      </w:r>
      <w:bookmarkEnd w:id="10"/>
    </w:p>
    <w:p w14:paraId="7527A8CB">
      <w:pPr>
        <w:framePr w:w="9639" w:h="6974" w:hRule="exact" w:wrap="around" w:vAnchor="page" w:hAnchor="page" w:x="1419" w:y="6408" w:anchorLock="1"/>
        <w:spacing w:line="760" w:lineRule="exact"/>
        <w:ind w:left="-1418"/>
      </w:pPr>
    </w:p>
    <w:p w14:paraId="185904A4">
      <w:pPr>
        <w:pStyle w:val="125"/>
        <w:framePr w:w="9639" w:h="6974" w:hRule="exact" w:wrap="around" w:vAnchor="page" w:hAnchor="page" w:x="1419" w:y="6408" w:anchorLock="1"/>
        <w:textAlignment w:val="bottom"/>
        <w:rPr>
          <w:rFonts w:eastAsia="黑体"/>
          <w:szCs w:val="28"/>
        </w:rPr>
      </w:pPr>
    </w:p>
    <w:p w14:paraId="65BB88F8">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08B4390B">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（本草案完成时间：2024年12月8日）</w:t>
      </w:r>
      <w:r>
        <w:rPr>
          <w:sz w:val="21"/>
          <w:szCs w:val="28"/>
        </w:rPr>
        <w:fldChar w:fldCharType="end"/>
      </w:r>
      <w:bookmarkEnd w:id="12"/>
    </w:p>
    <w:p w14:paraId="254A3495">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6F14F5C9">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69440FF2">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24321329">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宁夏</w:t>
      </w:r>
      <w:r>
        <w:rPr>
          <w:rFonts w:hAnsi="黑体"/>
          <w:w w:val="100"/>
          <w:sz w:val="28"/>
        </w:rPr>
        <w:t>回族自治区市场监督管理厅</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0CA40867">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98056EA">
      <w:pPr>
        <w:pStyle w:val="91"/>
        <w:spacing w:after="468"/>
      </w:pPr>
      <w:bookmarkStart w:id="21" w:name="BookMark1"/>
      <w:r>
        <w:rPr>
          <w:spacing w:val="320"/>
        </w:rPr>
        <w:t>目</w:t>
      </w:r>
      <w:r>
        <w:t>次</w:t>
      </w:r>
    </w:p>
    <w:p w14:paraId="303CCB52">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"_Toc153812438" </w:instrText>
      </w:r>
      <w:r>
        <w:fldChar w:fldCharType="separate"/>
      </w:r>
      <w:r>
        <w:rPr>
          <w:rStyle w:val="32"/>
        </w:rPr>
        <w:t xml:space="preserve">1 </w:t>
      </w:r>
      <w:r>
        <w:rPr>
          <w:rStyle w:val="32"/>
          <w:rFonts w:hint="eastAsia"/>
        </w:rPr>
        <w:t xml:space="preserve"> 范围</w:t>
      </w:r>
      <w:r>
        <w:tab/>
      </w:r>
      <w:r>
        <w:fldChar w:fldCharType="begin"/>
      </w:r>
      <w:r>
        <w:instrText xml:space="preserve"> PAGEREF _Toc153812438 \h </w:instrText>
      </w:r>
      <w:r>
        <w:fldChar w:fldCharType="separate"/>
      </w:r>
      <w:r>
        <w:t>1</w:t>
      </w:r>
      <w:r>
        <w:fldChar w:fldCharType="end"/>
      </w:r>
      <w:r>
        <w:fldChar w:fldCharType="end"/>
      </w:r>
    </w:p>
    <w:p w14:paraId="639544CD">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"_Toc153812439"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_Toc153812439 \h </w:instrText>
      </w:r>
      <w:r>
        <w:fldChar w:fldCharType="separate"/>
      </w:r>
      <w:r>
        <w:t>1</w:t>
      </w:r>
      <w:r>
        <w:fldChar w:fldCharType="end"/>
      </w:r>
      <w:r>
        <w:fldChar w:fldCharType="end"/>
      </w:r>
    </w:p>
    <w:p w14:paraId="69AB045B">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"_Toc153812440"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_Toc153812440 \h </w:instrText>
      </w:r>
      <w:r>
        <w:fldChar w:fldCharType="separate"/>
      </w:r>
      <w:r>
        <w:t>1</w:t>
      </w:r>
      <w:r>
        <w:fldChar w:fldCharType="end"/>
      </w:r>
      <w:r>
        <w:fldChar w:fldCharType="end"/>
      </w:r>
    </w:p>
    <w:p w14:paraId="5AE8E680">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"_Toc153812441" </w:instrText>
      </w:r>
      <w:r>
        <w:fldChar w:fldCharType="separate"/>
      </w:r>
      <w:r>
        <w:rPr>
          <w:rStyle w:val="32"/>
        </w:rPr>
        <w:t xml:space="preserve">4 </w:t>
      </w:r>
      <w:r>
        <w:rPr>
          <w:rStyle w:val="32"/>
          <w:rFonts w:hint="eastAsia"/>
        </w:rPr>
        <w:t xml:space="preserve"> 总则</w:t>
      </w:r>
      <w:r>
        <w:tab/>
      </w:r>
      <w:r>
        <w:fldChar w:fldCharType="begin"/>
      </w:r>
      <w:r>
        <w:instrText xml:space="preserve"> PAGEREF _Toc153812441 \h </w:instrText>
      </w:r>
      <w:r>
        <w:fldChar w:fldCharType="separate"/>
      </w:r>
      <w:r>
        <w:t>2</w:t>
      </w:r>
      <w:r>
        <w:fldChar w:fldCharType="end"/>
      </w:r>
      <w:r>
        <w:fldChar w:fldCharType="end"/>
      </w:r>
    </w:p>
    <w:p w14:paraId="381AD22D">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"_Toc153812442" </w:instrText>
      </w:r>
      <w:r>
        <w:fldChar w:fldCharType="separate"/>
      </w:r>
      <w:r>
        <w:rPr>
          <w:rStyle w:val="32"/>
        </w:rPr>
        <w:t xml:space="preserve">5 </w:t>
      </w:r>
      <w:r>
        <w:rPr>
          <w:rStyle w:val="32"/>
          <w:rFonts w:hint="eastAsia"/>
        </w:rPr>
        <w:t xml:space="preserve"> 应急响应</w:t>
      </w:r>
      <w:r>
        <w:tab/>
      </w:r>
      <w:r>
        <w:fldChar w:fldCharType="begin"/>
      </w:r>
      <w:r>
        <w:instrText xml:space="preserve"> PAGEREF _Toc153812442 \h </w:instrText>
      </w:r>
      <w:r>
        <w:fldChar w:fldCharType="separate"/>
      </w:r>
      <w:r>
        <w:t>2</w:t>
      </w:r>
      <w:r>
        <w:fldChar w:fldCharType="end"/>
      </w:r>
      <w:r>
        <w:fldChar w:fldCharType="end"/>
      </w:r>
    </w:p>
    <w:p w14:paraId="624CF95A">
      <w:pPr>
        <w:pStyle w:val="24"/>
        <w:rPr>
          <w:rFonts w:asciiTheme="minorHAnsi" w:hAnsiTheme="minorHAnsi" w:eastAsiaTheme="minorEastAsia" w:cstheme="minorBidi"/>
          <w:szCs w:val="22"/>
        </w:rPr>
      </w:pPr>
      <w:r>
        <w:fldChar w:fldCharType="begin"/>
      </w:r>
      <w:r>
        <w:instrText xml:space="preserve"> HYPERLINK \l "_Toc153812443" </w:instrText>
      </w:r>
      <w:r>
        <w:fldChar w:fldCharType="separate"/>
      </w:r>
      <w:r>
        <w:rPr>
          <w:rStyle w:val="32"/>
          <w14:scene3d w14:prst="orthographicFront">
            <w14:lightRig w14:rig="threePt" w14:dir="t">
              <w14:rot w14:lat="0" w14:lon="0" w14:rev="0"/>
            </w14:lightRig>
          </w14:scene3d>
        </w:rPr>
        <w:t xml:space="preserve">5.1 </w:t>
      </w:r>
      <w:r>
        <w:rPr>
          <w:rStyle w:val="32"/>
          <w:rFonts w:hint="eastAsia"/>
        </w:rPr>
        <w:t xml:space="preserve"> 前期准备</w:t>
      </w:r>
      <w:r>
        <w:tab/>
      </w:r>
      <w:r>
        <w:fldChar w:fldCharType="begin"/>
      </w:r>
      <w:r>
        <w:instrText xml:space="preserve"> PAGEREF _Toc153812443 \h </w:instrText>
      </w:r>
      <w:r>
        <w:fldChar w:fldCharType="separate"/>
      </w:r>
      <w:r>
        <w:t>2</w:t>
      </w:r>
      <w:r>
        <w:fldChar w:fldCharType="end"/>
      </w:r>
      <w:r>
        <w:fldChar w:fldCharType="end"/>
      </w:r>
    </w:p>
    <w:p w14:paraId="0630209D">
      <w:pPr>
        <w:pStyle w:val="24"/>
        <w:rPr>
          <w:rFonts w:asciiTheme="minorHAnsi" w:hAnsiTheme="minorHAnsi" w:eastAsiaTheme="minorEastAsia" w:cstheme="minorBidi"/>
          <w:szCs w:val="22"/>
        </w:rPr>
      </w:pPr>
      <w:r>
        <w:fldChar w:fldCharType="begin"/>
      </w:r>
      <w:r>
        <w:instrText xml:space="preserve"> HYPERLINK \l "_Toc153812444" </w:instrText>
      </w:r>
      <w:r>
        <w:fldChar w:fldCharType="separate"/>
      </w:r>
      <w:r>
        <w:rPr>
          <w:rStyle w:val="32"/>
          <w14:scene3d w14:prst="orthographicFront">
            <w14:lightRig w14:rig="threePt" w14:dir="t">
              <w14:rot w14:lat="0" w14:lon="0" w14:rev="0"/>
            </w14:lightRig>
          </w14:scene3d>
        </w:rPr>
        <w:t xml:space="preserve">5.2 </w:t>
      </w:r>
      <w:r>
        <w:rPr>
          <w:rStyle w:val="32"/>
          <w:rFonts w:hint="eastAsia"/>
        </w:rPr>
        <w:t xml:space="preserve"> 响应措施</w:t>
      </w:r>
      <w:r>
        <w:tab/>
      </w:r>
      <w:r>
        <w:fldChar w:fldCharType="begin"/>
      </w:r>
      <w:r>
        <w:instrText xml:space="preserve"> PAGEREF _Toc153812444 \h </w:instrText>
      </w:r>
      <w:r>
        <w:fldChar w:fldCharType="separate"/>
      </w:r>
      <w:r>
        <w:t>2</w:t>
      </w:r>
      <w:r>
        <w:fldChar w:fldCharType="end"/>
      </w:r>
      <w:r>
        <w:fldChar w:fldCharType="end"/>
      </w:r>
    </w:p>
    <w:p w14:paraId="6592058E">
      <w:pPr>
        <w:pStyle w:val="24"/>
        <w:rPr>
          <w:rFonts w:asciiTheme="minorHAnsi" w:hAnsiTheme="minorHAnsi" w:eastAsiaTheme="minorEastAsia" w:cstheme="minorBidi"/>
          <w:szCs w:val="22"/>
        </w:rPr>
      </w:pPr>
      <w:r>
        <w:fldChar w:fldCharType="begin"/>
      </w:r>
      <w:r>
        <w:instrText xml:space="preserve"> HYPERLINK \l "_Toc153812445" </w:instrText>
      </w:r>
      <w:r>
        <w:fldChar w:fldCharType="separate"/>
      </w:r>
      <w:r>
        <w:rPr>
          <w:rStyle w:val="32"/>
          <w14:scene3d w14:prst="orthographicFront">
            <w14:lightRig w14:rig="threePt" w14:dir="t">
              <w14:rot w14:lat="0" w14:lon="0" w14:rev="0"/>
            </w14:lightRig>
          </w14:scene3d>
        </w:rPr>
        <w:t xml:space="preserve">5.3 </w:t>
      </w:r>
      <w:r>
        <w:rPr>
          <w:rStyle w:val="32"/>
          <w:rFonts w:hint="eastAsia"/>
        </w:rPr>
        <w:t xml:space="preserve"> 预规划</w:t>
      </w:r>
      <w:r>
        <w:tab/>
      </w:r>
      <w:r>
        <w:fldChar w:fldCharType="begin"/>
      </w:r>
      <w:r>
        <w:instrText xml:space="preserve"> PAGEREF _Toc153812445 \h </w:instrText>
      </w:r>
      <w:r>
        <w:fldChar w:fldCharType="separate"/>
      </w:r>
      <w:r>
        <w:t>3</w:t>
      </w:r>
      <w:r>
        <w:fldChar w:fldCharType="end"/>
      </w:r>
      <w:r>
        <w:fldChar w:fldCharType="end"/>
      </w:r>
    </w:p>
    <w:p w14:paraId="2A3C9C54">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"_Toc153812446" </w:instrText>
      </w:r>
      <w:r>
        <w:fldChar w:fldCharType="separate"/>
      </w:r>
      <w:r>
        <w:rPr>
          <w:rStyle w:val="32"/>
          <w:snapToGrid w:val="0"/>
        </w:rPr>
        <w:t xml:space="preserve">6 </w:t>
      </w:r>
      <w:r>
        <w:rPr>
          <w:rStyle w:val="32"/>
          <w:rFonts w:hint="eastAsia"/>
          <w:snapToGrid w:val="0"/>
        </w:rPr>
        <w:t xml:space="preserve"> 飞行计划</w:t>
      </w:r>
      <w:r>
        <w:tab/>
      </w:r>
      <w:r>
        <w:fldChar w:fldCharType="begin"/>
      </w:r>
      <w:r>
        <w:instrText xml:space="preserve"> PAGEREF _Toc153812446 \h </w:instrText>
      </w:r>
      <w:r>
        <w:fldChar w:fldCharType="separate"/>
      </w:r>
      <w:r>
        <w:t>3</w:t>
      </w:r>
      <w:r>
        <w:fldChar w:fldCharType="end"/>
      </w:r>
      <w:r>
        <w:fldChar w:fldCharType="end"/>
      </w:r>
    </w:p>
    <w:p w14:paraId="354ABA3F">
      <w:pPr>
        <w:pStyle w:val="24"/>
        <w:rPr>
          <w:rFonts w:asciiTheme="minorHAnsi" w:hAnsiTheme="minorHAnsi" w:eastAsiaTheme="minorEastAsia" w:cstheme="minorBidi"/>
          <w:szCs w:val="22"/>
        </w:rPr>
      </w:pPr>
      <w:r>
        <w:fldChar w:fldCharType="begin"/>
      </w:r>
      <w:r>
        <w:instrText xml:space="preserve"> HYPERLINK \l "_Toc153812447" </w:instrText>
      </w:r>
      <w:r>
        <w:fldChar w:fldCharType="separate"/>
      </w:r>
      <w:r>
        <w:rPr>
          <w:rStyle w:val="32"/>
          <w14:scene3d w14:prst="orthographicFront">
            <w14:lightRig w14:rig="threePt" w14:dir="t">
              <w14:rot w14:lat="0" w14:lon="0" w14:rev="0"/>
            </w14:lightRig>
          </w14:scene3d>
        </w:rPr>
        <w:t xml:space="preserve">6.1 </w:t>
      </w:r>
      <w:r>
        <w:rPr>
          <w:rStyle w:val="32"/>
          <w:rFonts w:hint="eastAsia"/>
        </w:rPr>
        <w:t xml:space="preserve"> 航线规划</w:t>
      </w:r>
      <w:r>
        <w:tab/>
      </w:r>
      <w:r>
        <w:fldChar w:fldCharType="begin"/>
      </w:r>
      <w:r>
        <w:instrText xml:space="preserve"> PAGEREF _Toc153812447 \h </w:instrText>
      </w:r>
      <w:r>
        <w:fldChar w:fldCharType="separate"/>
      </w:r>
      <w:r>
        <w:t>3</w:t>
      </w:r>
      <w:r>
        <w:fldChar w:fldCharType="end"/>
      </w:r>
      <w:r>
        <w:fldChar w:fldCharType="end"/>
      </w:r>
    </w:p>
    <w:p w14:paraId="22B6EB9F">
      <w:pPr>
        <w:pStyle w:val="24"/>
        <w:rPr>
          <w:rFonts w:asciiTheme="minorHAnsi" w:hAnsiTheme="minorHAnsi" w:eastAsiaTheme="minorEastAsia" w:cstheme="minorBidi"/>
          <w:szCs w:val="22"/>
        </w:rPr>
      </w:pPr>
      <w:r>
        <w:fldChar w:fldCharType="begin"/>
      </w:r>
      <w:r>
        <w:instrText xml:space="preserve"> HYPERLINK \l "_Toc153812448" </w:instrText>
      </w:r>
      <w:r>
        <w:fldChar w:fldCharType="separate"/>
      </w:r>
      <w:r>
        <w:rPr>
          <w:rStyle w:val="32"/>
          <w14:scene3d w14:prst="orthographicFront">
            <w14:lightRig w14:rig="threePt" w14:dir="t">
              <w14:rot w14:lat="0" w14:lon="0" w14:rev="0"/>
            </w14:lightRig>
          </w14:scene3d>
        </w:rPr>
        <w:t xml:space="preserve">6.2 </w:t>
      </w:r>
      <w:r>
        <w:rPr>
          <w:rStyle w:val="32"/>
          <w:rFonts w:hint="eastAsia"/>
        </w:rPr>
        <w:t xml:space="preserve"> 飞行准备</w:t>
      </w:r>
      <w:r>
        <w:tab/>
      </w:r>
      <w:r>
        <w:fldChar w:fldCharType="begin"/>
      </w:r>
      <w:r>
        <w:instrText xml:space="preserve"> PAGEREF _Toc153812448 \h </w:instrText>
      </w:r>
      <w:r>
        <w:fldChar w:fldCharType="separate"/>
      </w:r>
      <w:r>
        <w:t>3</w:t>
      </w:r>
      <w:r>
        <w:fldChar w:fldCharType="end"/>
      </w:r>
      <w:r>
        <w:fldChar w:fldCharType="end"/>
      </w:r>
    </w:p>
    <w:p w14:paraId="5F207785">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"_Toc153812449" </w:instrText>
      </w:r>
      <w:r>
        <w:fldChar w:fldCharType="separate"/>
      </w:r>
      <w:r>
        <w:rPr>
          <w:rStyle w:val="32"/>
        </w:rPr>
        <w:t xml:space="preserve">7 </w:t>
      </w:r>
      <w:r>
        <w:rPr>
          <w:rStyle w:val="32"/>
          <w:rFonts w:hint="eastAsia"/>
        </w:rPr>
        <w:t xml:space="preserve"> 数据采集</w:t>
      </w:r>
      <w:r>
        <w:tab/>
      </w:r>
      <w:r>
        <w:fldChar w:fldCharType="begin"/>
      </w:r>
      <w:r>
        <w:instrText xml:space="preserve"> PAGEREF _Toc153812449 \h </w:instrText>
      </w:r>
      <w:r>
        <w:fldChar w:fldCharType="separate"/>
      </w:r>
      <w:r>
        <w:t>3</w:t>
      </w:r>
      <w:r>
        <w:fldChar w:fldCharType="end"/>
      </w:r>
      <w:r>
        <w:fldChar w:fldCharType="end"/>
      </w:r>
    </w:p>
    <w:p w14:paraId="70737BAE">
      <w:pPr>
        <w:pStyle w:val="24"/>
        <w:rPr>
          <w:rFonts w:asciiTheme="minorHAnsi" w:hAnsiTheme="minorHAnsi" w:eastAsiaTheme="minorEastAsia" w:cstheme="minorBidi"/>
          <w:szCs w:val="22"/>
        </w:rPr>
      </w:pPr>
      <w:r>
        <w:fldChar w:fldCharType="begin"/>
      </w:r>
      <w:r>
        <w:instrText xml:space="preserve"> HYPERLINK \l "_Toc153812450" </w:instrText>
      </w:r>
      <w:r>
        <w:fldChar w:fldCharType="separate"/>
      </w:r>
      <w:r>
        <w:rPr>
          <w:rStyle w:val="32"/>
          <w14:scene3d w14:prst="orthographicFront">
            <w14:lightRig w14:rig="threePt" w14:dir="t">
              <w14:rot w14:lat="0" w14:lon="0" w14:rev="0"/>
            </w14:lightRig>
          </w14:scene3d>
        </w:rPr>
        <w:t xml:space="preserve">7.1 </w:t>
      </w:r>
      <w:r>
        <w:rPr>
          <w:rStyle w:val="32"/>
          <w:rFonts w:hint="eastAsia"/>
        </w:rPr>
        <w:t xml:space="preserve"> 像控点布设及测量</w:t>
      </w:r>
      <w:r>
        <w:tab/>
      </w:r>
      <w:r>
        <w:fldChar w:fldCharType="begin"/>
      </w:r>
      <w:r>
        <w:instrText xml:space="preserve"> PAGEREF _Toc153812450 \h </w:instrText>
      </w:r>
      <w:r>
        <w:fldChar w:fldCharType="separate"/>
      </w:r>
      <w:r>
        <w:t>4</w:t>
      </w:r>
      <w:r>
        <w:fldChar w:fldCharType="end"/>
      </w:r>
      <w:r>
        <w:fldChar w:fldCharType="end"/>
      </w:r>
    </w:p>
    <w:p w14:paraId="3D9DD94D">
      <w:pPr>
        <w:pStyle w:val="24"/>
        <w:rPr>
          <w:rFonts w:asciiTheme="minorHAnsi" w:hAnsiTheme="minorHAnsi" w:eastAsiaTheme="minorEastAsia" w:cstheme="minorBidi"/>
          <w:szCs w:val="22"/>
        </w:rPr>
      </w:pPr>
      <w:r>
        <w:fldChar w:fldCharType="begin"/>
      </w:r>
      <w:r>
        <w:instrText xml:space="preserve"> HYPERLINK \l "_Toc153812451" </w:instrText>
      </w:r>
      <w:r>
        <w:fldChar w:fldCharType="separate"/>
      </w:r>
      <w:r>
        <w:rPr>
          <w:rStyle w:val="32"/>
          <w14:scene3d w14:prst="orthographicFront">
            <w14:lightRig w14:rig="threePt" w14:dir="t">
              <w14:rot w14:lat="0" w14:lon="0" w14:rev="0"/>
            </w14:lightRig>
          </w14:scene3d>
        </w:rPr>
        <w:t xml:space="preserve">7.2 </w:t>
      </w:r>
      <w:r>
        <w:rPr>
          <w:rStyle w:val="32"/>
          <w:rFonts w:hint="eastAsia"/>
        </w:rPr>
        <w:t xml:space="preserve"> 航飞影像采集</w:t>
      </w:r>
      <w:r>
        <w:tab/>
      </w:r>
      <w:r>
        <w:fldChar w:fldCharType="begin"/>
      </w:r>
      <w:r>
        <w:instrText xml:space="preserve"> PAGEREF _Toc153812451 \h </w:instrText>
      </w:r>
      <w:r>
        <w:fldChar w:fldCharType="separate"/>
      </w:r>
      <w:r>
        <w:t>4</w:t>
      </w:r>
      <w:r>
        <w:fldChar w:fldCharType="end"/>
      </w:r>
      <w:r>
        <w:fldChar w:fldCharType="end"/>
      </w:r>
    </w:p>
    <w:p w14:paraId="7FA46FAB">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"_Toc153812452" </w:instrText>
      </w:r>
      <w:r>
        <w:fldChar w:fldCharType="separate"/>
      </w:r>
      <w:r>
        <w:rPr>
          <w:rStyle w:val="32"/>
        </w:rPr>
        <w:t xml:space="preserve">8 </w:t>
      </w:r>
      <w:r>
        <w:rPr>
          <w:rStyle w:val="32"/>
          <w:rFonts w:hint="eastAsia"/>
        </w:rPr>
        <w:t xml:space="preserve"> 数据处理</w:t>
      </w:r>
      <w:r>
        <w:tab/>
      </w:r>
      <w:r>
        <w:fldChar w:fldCharType="begin"/>
      </w:r>
      <w:r>
        <w:instrText xml:space="preserve"> PAGEREF _Toc153812452 \h </w:instrText>
      </w:r>
      <w:r>
        <w:fldChar w:fldCharType="separate"/>
      </w:r>
      <w:r>
        <w:t>4</w:t>
      </w:r>
      <w:r>
        <w:fldChar w:fldCharType="end"/>
      </w:r>
      <w:r>
        <w:fldChar w:fldCharType="end"/>
      </w:r>
    </w:p>
    <w:p w14:paraId="04116908">
      <w:pPr>
        <w:pStyle w:val="24"/>
        <w:rPr>
          <w:rFonts w:asciiTheme="minorHAnsi" w:hAnsiTheme="minorHAnsi" w:eastAsiaTheme="minorEastAsia" w:cstheme="minorBidi"/>
          <w:szCs w:val="22"/>
        </w:rPr>
      </w:pPr>
      <w:r>
        <w:fldChar w:fldCharType="begin"/>
      </w:r>
      <w:r>
        <w:instrText xml:space="preserve"> HYPERLINK \l "_Toc153812453" </w:instrText>
      </w:r>
      <w:r>
        <w:fldChar w:fldCharType="separate"/>
      </w:r>
      <w:r>
        <w:rPr>
          <w:rStyle w:val="32"/>
          <w14:scene3d w14:prst="orthographicFront">
            <w14:lightRig w14:rig="threePt" w14:dir="t">
              <w14:rot w14:lat="0" w14:lon="0" w14:rev="0"/>
            </w14:lightRig>
          </w14:scene3d>
        </w:rPr>
        <w:t xml:space="preserve">8.1 </w:t>
      </w:r>
      <w:r>
        <w:rPr>
          <w:rStyle w:val="32"/>
          <w:rFonts w:hint="eastAsia"/>
        </w:rPr>
        <w:t xml:space="preserve"> 数学基础</w:t>
      </w:r>
      <w:r>
        <w:tab/>
      </w:r>
      <w:r>
        <w:fldChar w:fldCharType="begin"/>
      </w:r>
      <w:r>
        <w:instrText xml:space="preserve"> PAGEREF _Toc153812453 \h </w:instrText>
      </w:r>
      <w:r>
        <w:fldChar w:fldCharType="separate"/>
      </w:r>
      <w:r>
        <w:t>4</w:t>
      </w:r>
      <w:r>
        <w:fldChar w:fldCharType="end"/>
      </w:r>
      <w:r>
        <w:fldChar w:fldCharType="end"/>
      </w:r>
    </w:p>
    <w:p w14:paraId="394F9E4D">
      <w:pPr>
        <w:pStyle w:val="24"/>
        <w:rPr>
          <w:rFonts w:asciiTheme="minorHAnsi" w:hAnsiTheme="minorHAnsi" w:eastAsiaTheme="minorEastAsia" w:cstheme="minorBidi"/>
          <w:szCs w:val="22"/>
        </w:rPr>
      </w:pPr>
      <w:r>
        <w:fldChar w:fldCharType="begin"/>
      </w:r>
      <w:r>
        <w:instrText xml:space="preserve"> HYPERLINK \l "_Toc153812454" </w:instrText>
      </w:r>
      <w:r>
        <w:fldChar w:fldCharType="separate"/>
      </w:r>
      <w:r>
        <w:rPr>
          <w:rStyle w:val="32"/>
          <w14:scene3d w14:prst="orthographicFront">
            <w14:lightRig w14:rig="threePt" w14:dir="t">
              <w14:rot w14:lat="0" w14:lon="0" w14:rev="0"/>
            </w14:lightRig>
          </w14:scene3d>
        </w:rPr>
        <w:t xml:space="preserve">8.2 </w:t>
      </w:r>
      <w:r>
        <w:rPr>
          <w:rStyle w:val="32"/>
          <w:rFonts w:hint="eastAsia"/>
        </w:rPr>
        <w:t xml:space="preserve"> 数据预处理</w:t>
      </w:r>
      <w:r>
        <w:tab/>
      </w:r>
      <w:r>
        <w:fldChar w:fldCharType="begin"/>
      </w:r>
      <w:r>
        <w:instrText xml:space="preserve"> PAGEREF _Toc153812454 \h </w:instrText>
      </w:r>
      <w:r>
        <w:fldChar w:fldCharType="separate"/>
      </w:r>
      <w:r>
        <w:t>4</w:t>
      </w:r>
      <w:r>
        <w:fldChar w:fldCharType="end"/>
      </w:r>
      <w:r>
        <w:fldChar w:fldCharType="end"/>
      </w:r>
    </w:p>
    <w:p w14:paraId="08A94FEF">
      <w:pPr>
        <w:pStyle w:val="24"/>
        <w:rPr>
          <w:rFonts w:asciiTheme="minorHAnsi" w:hAnsiTheme="minorHAnsi" w:eastAsiaTheme="minorEastAsia" w:cstheme="minorBidi"/>
          <w:szCs w:val="22"/>
        </w:rPr>
      </w:pPr>
      <w:r>
        <w:fldChar w:fldCharType="begin"/>
      </w:r>
      <w:r>
        <w:instrText xml:space="preserve"> HYPERLINK \l "_Toc153812455" </w:instrText>
      </w:r>
      <w:r>
        <w:fldChar w:fldCharType="separate"/>
      </w:r>
      <w:r>
        <w:rPr>
          <w:rStyle w:val="32"/>
          <w14:scene3d w14:prst="orthographicFront">
            <w14:lightRig w14:rig="threePt" w14:dir="t">
              <w14:rot w14:lat="0" w14:lon="0" w14:rev="0"/>
            </w14:lightRig>
          </w14:scene3d>
        </w:rPr>
        <w:t xml:space="preserve">8.3 </w:t>
      </w:r>
      <w:r>
        <w:rPr>
          <w:rStyle w:val="32"/>
          <w:rFonts w:hint="eastAsia"/>
        </w:rPr>
        <w:t xml:space="preserve"> 空中三角测量</w:t>
      </w:r>
      <w:r>
        <w:tab/>
      </w:r>
      <w:r>
        <w:fldChar w:fldCharType="begin"/>
      </w:r>
      <w:r>
        <w:instrText xml:space="preserve"> PAGEREF _Toc153812455 \h </w:instrText>
      </w:r>
      <w:r>
        <w:fldChar w:fldCharType="separate"/>
      </w:r>
      <w:r>
        <w:t>4</w:t>
      </w:r>
      <w:r>
        <w:fldChar w:fldCharType="end"/>
      </w:r>
      <w:r>
        <w:fldChar w:fldCharType="end"/>
      </w:r>
    </w:p>
    <w:p w14:paraId="4E028439">
      <w:pPr>
        <w:pStyle w:val="24"/>
        <w:rPr>
          <w:rFonts w:asciiTheme="minorHAnsi" w:hAnsiTheme="minorHAnsi" w:eastAsiaTheme="minorEastAsia" w:cstheme="minorBidi"/>
          <w:szCs w:val="22"/>
        </w:rPr>
      </w:pPr>
      <w:r>
        <w:fldChar w:fldCharType="begin"/>
      </w:r>
      <w:r>
        <w:instrText xml:space="preserve"> HYPERLINK \l "_Toc153812456" </w:instrText>
      </w:r>
      <w:r>
        <w:fldChar w:fldCharType="separate"/>
      </w:r>
      <w:r>
        <w:rPr>
          <w:rStyle w:val="32"/>
          <w14:scene3d w14:prst="orthographicFront">
            <w14:lightRig w14:rig="threePt" w14:dir="t">
              <w14:rot w14:lat="0" w14:lon="0" w14:rev="0"/>
            </w14:lightRig>
          </w14:scene3d>
        </w:rPr>
        <w:t xml:space="preserve">8.4 </w:t>
      </w:r>
      <w:r>
        <w:rPr>
          <w:rStyle w:val="32"/>
          <w:rFonts w:hint="eastAsia"/>
        </w:rPr>
        <w:t xml:space="preserve"> 快拼影像生产</w:t>
      </w:r>
      <w:r>
        <w:tab/>
      </w:r>
      <w:r>
        <w:fldChar w:fldCharType="begin"/>
      </w:r>
      <w:r>
        <w:instrText xml:space="preserve"> PAGEREF _Toc153812456 \h </w:instrText>
      </w:r>
      <w:r>
        <w:fldChar w:fldCharType="separate"/>
      </w:r>
      <w:r>
        <w:t>5</w:t>
      </w:r>
      <w:r>
        <w:fldChar w:fldCharType="end"/>
      </w:r>
      <w:r>
        <w:fldChar w:fldCharType="end"/>
      </w:r>
    </w:p>
    <w:p w14:paraId="18AE6024">
      <w:pPr>
        <w:pStyle w:val="24"/>
        <w:rPr>
          <w:rFonts w:asciiTheme="minorHAnsi" w:hAnsiTheme="minorHAnsi" w:eastAsiaTheme="minorEastAsia" w:cstheme="minorBidi"/>
          <w:szCs w:val="22"/>
        </w:rPr>
      </w:pPr>
      <w:r>
        <w:fldChar w:fldCharType="begin"/>
      </w:r>
      <w:r>
        <w:instrText xml:space="preserve"> HYPERLINK \l "_Toc153812457" </w:instrText>
      </w:r>
      <w:r>
        <w:fldChar w:fldCharType="separate"/>
      </w:r>
      <w:r>
        <w:rPr>
          <w:rStyle w:val="32"/>
          <w14:scene3d w14:prst="orthographicFront">
            <w14:lightRig w14:rig="threePt" w14:dir="t">
              <w14:rot w14:lat="0" w14:lon="0" w14:rev="0"/>
            </w14:lightRig>
          </w14:scene3d>
        </w:rPr>
        <w:t xml:space="preserve">8.5 </w:t>
      </w:r>
      <w:r>
        <w:rPr>
          <w:rStyle w:val="32"/>
          <w:rFonts w:hint="eastAsia"/>
        </w:rPr>
        <w:t xml:space="preserve"> 实景三维</w:t>
      </w:r>
      <w:r>
        <w:rPr>
          <w:rStyle w:val="32"/>
        </w:rPr>
        <w:t>MESH</w:t>
      </w:r>
      <w:r>
        <w:rPr>
          <w:rStyle w:val="32"/>
          <w:rFonts w:hint="eastAsia"/>
        </w:rPr>
        <w:t>模型生产</w:t>
      </w:r>
      <w:r>
        <w:tab/>
      </w:r>
      <w:r>
        <w:fldChar w:fldCharType="begin"/>
      </w:r>
      <w:r>
        <w:instrText xml:space="preserve"> PAGEREF _Toc153812457 \h </w:instrText>
      </w:r>
      <w:r>
        <w:fldChar w:fldCharType="separate"/>
      </w:r>
      <w:r>
        <w:t>5</w:t>
      </w:r>
      <w:r>
        <w:fldChar w:fldCharType="end"/>
      </w:r>
      <w:r>
        <w:fldChar w:fldCharType="end"/>
      </w:r>
    </w:p>
    <w:p w14:paraId="2277F0BC">
      <w:pPr>
        <w:pStyle w:val="24"/>
        <w:rPr>
          <w:rFonts w:asciiTheme="minorHAnsi" w:hAnsiTheme="minorHAnsi" w:eastAsiaTheme="minorEastAsia" w:cstheme="minorBidi"/>
          <w:szCs w:val="22"/>
        </w:rPr>
      </w:pPr>
      <w:r>
        <w:fldChar w:fldCharType="begin"/>
      </w:r>
      <w:r>
        <w:instrText xml:space="preserve"> HYPERLINK \l "_Toc153812458" </w:instrText>
      </w:r>
      <w:r>
        <w:fldChar w:fldCharType="separate"/>
      </w:r>
      <w:r>
        <w:rPr>
          <w:rStyle w:val="32"/>
          <w14:scene3d w14:prst="orthographicFront">
            <w14:lightRig w14:rig="threePt" w14:dir="t">
              <w14:rot w14:lat="0" w14:lon="0" w14:rev="0"/>
            </w14:lightRig>
          </w14:scene3d>
        </w:rPr>
        <w:t xml:space="preserve">8.6 </w:t>
      </w:r>
      <w:r>
        <w:rPr>
          <w:rStyle w:val="32"/>
          <w:rFonts w:hint="eastAsia"/>
        </w:rPr>
        <w:t xml:space="preserve"> 成果初分析</w:t>
      </w:r>
      <w:r>
        <w:tab/>
      </w:r>
      <w:r>
        <w:fldChar w:fldCharType="begin"/>
      </w:r>
      <w:r>
        <w:instrText xml:space="preserve"> PAGEREF _Toc153812458 \h </w:instrText>
      </w:r>
      <w:r>
        <w:fldChar w:fldCharType="separate"/>
      </w:r>
      <w:r>
        <w:t>5</w:t>
      </w:r>
      <w:r>
        <w:fldChar w:fldCharType="end"/>
      </w:r>
      <w:r>
        <w:fldChar w:fldCharType="end"/>
      </w:r>
    </w:p>
    <w:p w14:paraId="61250198">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"_Toc153812459" </w:instrText>
      </w:r>
      <w:r>
        <w:fldChar w:fldCharType="separate"/>
      </w:r>
      <w:r>
        <w:rPr>
          <w:rStyle w:val="32"/>
        </w:rPr>
        <w:t xml:space="preserve">9 </w:t>
      </w:r>
      <w:r>
        <w:rPr>
          <w:rStyle w:val="32"/>
          <w:rFonts w:hint="eastAsia"/>
        </w:rPr>
        <w:t xml:space="preserve"> 数据提交</w:t>
      </w:r>
      <w:r>
        <w:tab/>
      </w:r>
      <w:r>
        <w:fldChar w:fldCharType="begin"/>
      </w:r>
      <w:r>
        <w:instrText xml:space="preserve"> PAGEREF _Toc153812459 \h </w:instrText>
      </w:r>
      <w:r>
        <w:fldChar w:fldCharType="separate"/>
      </w:r>
      <w:r>
        <w:t>5</w:t>
      </w:r>
      <w:r>
        <w:fldChar w:fldCharType="end"/>
      </w:r>
      <w:r>
        <w:fldChar w:fldCharType="end"/>
      </w:r>
    </w:p>
    <w:p w14:paraId="25B4549F">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"_Toc153812460" </w:instrText>
      </w:r>
      <w:r>
        <w:fldChar w:fldCharType="separate"/>
      </w:r>
      <w:r>
        <w:rPr>
          <w:rStyle w:val="32"/>
        </w:rPr>
        <w:t xml:space="preserve">10 </w:t>
      </w:r>
      <w:r>
        <w:rPr>
          <w:rStyle w:val="32"/>
          <w:rFonts w:hint="eastAsia"/>
        </w:rPr>
        <w:t xml:space="preserve"> 其他要求</w:t>
      </w:r>
      <w:r>
        <w:tab/>
      </w:r>
      <w:r>
        <w:fldChar w:fldCharType="begin"/>
      </w:r>
      <w:r>
        <w:instrText xml:space="preserve"> PAGEREF _Toc153812460 \h </w:instrText>
      </w:r>
      <w:r>
        <w:fldChar w:fldCharType="separate"/>
      </w:r>
      <w:r>
        <w:t>6</w:t>
      </w:r>
      <w:r>
        <w:fldChar w:fldCharType="end"/>
      </w:r>
      <w:r>
        <w:fldChar w:fldCharType="end"/>
      </w:r>
    </w:p>
    <w:p w14:paraId="544485FC">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"_Toc153812461" </w:instrText>
      </w:r>
      <w:r>
        <w:fldChar w:fldCharType="separate"/>
      </w:r>
      <w:r>
        <w:rPr>
          <w:rStyle w:val="32"/>
          <w:rFonts w:hint="eastAsia"/>
        </w:rPr>
        <w:t>附录A（资料性）</w:t>
      </w:r>
      <w:r>
        <w:rPr>
          <w:rStyle w:val="32"/>
        </w:rPr>
        <w:t xml:space="preserve">  </w:t>
      </w:r>
      <w:r>
        <w:rPr>
          <w:rStyle w:val="32"/>
          <w:rFonts w:hint="eastAsia"/>
        </w:rPr>
        <w:t>无人机航飞记录表</w:t>
      </w:r>
      <w:r>
        <w:tab/>
      </w:r>
      <w:r>
        <w:fldChar w:fldCharType="begin"/>
      </w:r>
      <w:r>
        <w:instrText xml:space="preserve"> PAGEREF _Toc153812461 \h </w:instrText>
      </w:r>
      <w:r>
        <w:fldChar w:fldCharType="separate"/>
      </w:r>
      <w:r>
        <w:t>7</w:t>
      </w:r>
      <w:r>
        <w:fldChar w:fldCharType="end"/>
      </w:r>
      <w:r>
        <w:fldChar w:fldCharType="end"/>
      </w:r>
    </w:p>
    <w:p w14:paraId="3B1D832A">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"_Toc153812462" </w:instrText>
      </w:r>
      <w:r>
        <w:fldChar w:fldCharType="separate"/>
      </w:r>
      <w:r>
        <w:rPr>
          <w:rStyle w:val="32"/>
          <w:rFonts w:hint="eastAsia"/>
        </w:rPr>
        <w:t>附录B（资料性）</w:t>
      </w:r>
      <w:r>
        <w:rPr>
          <w:rStyle w:val="32"/>
        </w:rPr>
        <w:t xml:space="preserve">  </w:t>
      </w:r>
      <w:r>
        <w:rPr>
          <w:rStyle w:val="32"/>
          <w:rFonts w:hint="eastAsia"/>
        </w:rPr>
        <w:t>成果移交清单</w:t>
      </w:r>
      <w:r>
        <w:tab/>
      </w:r>
      <w:r>
        <w:fldChar w:fldCharType="begin"/>
      </w:r>
      <w:r>
        <w:instrText xml:space="preserve"> PAGEREF _Toc153812462 \h </w:instrText>
      </w:r>
      <w:r>
        <w:fldChar w:fldCharType="separate"/>
      </w:r>
      <w:r>
        <w:t>8</w:t>
      </w:r>
      <w:r>
        <w:fldChar w:fldCharType="end"/>
      </w:r>
      <w:r>
        <w:fldChar w:fldCharType="end"/>
      </w:r>
    </w:p>
    <w:p w14:paraId="59B13D71">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317C78EA">
      <w:pPr>
        <w:spacing w:line="20" w:lineRule="exact"/>
        <w:jc w:val="center"/>
        <w:rPr>
          <w:rFonts w:ascii="黑体" w:hAnsi="黑体" w:eastAsia="黑体"/>
          <w:sz w:val="32"/>
          <w:szCs w:val="32"/>
        </w:rPr>
      </w:pPr>
      <w:bookmarkStart w:id="22" w:name="BookMark4"/>
    </w:p>
    <w:p w14:paraId="01BEA051">
      <w:pPr>
        <w:spacing w:line="20" w:lineRule="exact"/>
        <w:jc w:val="center"/>
        <w:rPr>
          <w:rFonts w:ascii="黑体" w:hAnsi="黑体" w:eastAsia="黑体"/>
          <w:sz w:val="32"/>
          <w:szCs w:val="32"/>
        </w:rPr>
      </w:pPr>
    </w:p>
    <w:sdt>
      <w:sdtPr>
        <w:tag w:val="NEW_STAND_NAME"/>
        <w:id w:val="595910757"/>
        <w:lock w:val="sdtLocked"/>
        <w:placeholder>
          <w:docPart w:val="D5D64EE907814EFFACE7CAB6E6FE026D"/>
        </w:placeholder>
      </w:sdtPr>
      <w:sdtContent>
        <w:p w14:paraId="42B8B481">
          <w:pPr>
            <w:pStyle w:val="177"/>
            <w:spacing w:before="3" w:beforeLines="1" w:after="686" w:afterLines="220"/>
          </w:pPr>
          <w:bookmarkStart w:id="23" w:name="NEW_STAND_NAME"/>
          <w:r>
            <w:rPr>
              <w:rFonts w:hint="eastAsia"/>
            </w:rPr>
            <w:t>无人机应急测绘技术规程</w:t>
          </w:r>
        </w:p>
      </w:sdtContent>
    </w:sdt>
    <w:bookmarkEnd w:id="23"/>
    <w:p w14:paraId="23A3914A">
      <w:pPr>
        <w:pStyle w:val="104"/>
        <w:spacing w:before="312" w:after="312"/>
      </w:pPr>
      <w:bookmarkStart w:id="24" w:name="_Toc17233333"/>
      <w:bookmarkStart w:id="25" w:name="_Toc97191423"/>
      <w:bookmarkStart w:id="26" w:name="_Toc24884218"/>
      <w:bookmarkStart w:id="27" w:name="_Toc17233325"/>
      <w:bookmarkStart w:id="28" w:name="_Toc26718930"/>
      <w:bookmarkStart w:id="29" w:name="_Toc26986771"/>
      <w:bookmarkStart w:id="30" w:name="_Toc24884211"/>
      <w:bookmarkStart w:id="31" w:name="_Toc153812438"/>
      <w:bookmarkStart w:id="32" w:name="_Toc26648465"/>
      <w:bookmarkStart w:id="33" w:name="_Toc153810647"/>
      <w:bookmarkStart w:id="34" w:name="_Toc26986530"/>
      <w:r>
        <w:rPr>
          <w:rFonts w:hint="eastAsia"/>
        </w:rPr>
        <w:t>范围</w:t>
      </w:r>
      <w:bookmarkEnd w:id="24"/>
      <w:bookmarkEnd w:id="25"/>
      <w:bookmarkEnd w:id="26"/>
      <w:bookmarkEnd w:id="27"/>
      <w:bookmarkEnd w:id="28"/>
      <w:bookmarkEnd w:id="29"/>
      <w:bookmarkEnd w:id="30"/>
      <w:bookmarkEnd w:id="31"/>
      <w:bookmarkEnd w:id="32"/>
      <w:bookmarkEnd w:id="33"/>
      <w:bookmarkEnd w:id="34"/>
    </w:p>
    <w:p w14:paraId="2D86B348">
      <w:pPr>
        <w:pStyle w:val="56"/>
        <w:ind w:firstLine="420"/>
      </w:pPr>
      <w:bookmarkStart w:id="35" w:name="_Toc17233326"/>
      <w:bookmarkStart w:id="36" w:name="_Toc17233334"/>
      <w:bookmarkStart w:id="37" w:name="_Toc24884212"/>
      <w:bookmarkStart w:id="38" w:name="_Toc24884219"/>
      <w:bookmarkStart w:id="39" w:name="_Toc26648466"/>
      <w:r>
        <w:rPr>
          <w:rFonts w:hint="eastAsia"/>
        </w:rPr>
        <w:t>本文件规定了在应急测绘中，采用无人机进行测绘的总则、前期准备、数据采集、数据处理、数据提交等。</w:t>
      </w:r>
    </w:p>
    <w:p w14:paraId="2FE6D0BB">
      <w:pPr>
        <w:pStyle w:val="56"/>
        <w:ind w:firstLine="420"/>
      </w:pPr>
      <w:r>
        <w:rPr>
          <w:rFonts w:hint="eastAsia"/>
        </w:rPr>
        <w:t>本文件适用于无人驾驶航空器（以下简称无人机）在应急测绘中开展的生产作业使用。</w:t>
      </w:r>
    </w:p>
    <w:p w14:paraId="24099513">
      <w:pPr>
        <w:pStyle w:val="104"/>
        <w:spacing w:before="312" w:after="312"/>
      </w:pPr>
      <w:bookmarkStart w:id="40" w:name="_Toc153810648"/>
      <w:bookmarkStart w:id="41" w:name="_Toc97191424"/>
      <w:bookmarkStart w:id="42" w:name="_Toc153812439"/>
      <w:bookmarkStart w:id="43" w:name="_Toc26986531"/>
      <w:bookmarkStart w:id="44" w:name="_Toc26718931"/>
      <w:bookmarkStart w:id="45" w:name="_Toc26986772"/>
      <w:r>
        <w:rPr>
          <w:rFonts w:hint="eastAsia"/>
        </w:rPr>
        <w:t>规范性引用文件</w:t>
      </w:r>
      <w:bookmarkEnd w:id="35"/>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015193D14F8C47CCA794A98BAC63C13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E517F8D">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C6B935A">
      <w:pPr>
        <w:pStyle w:val="56"/>
        <w:ind w:firstLine="420"/>
      </w:pPr>
      <w:r>
        <w:rPr>
          <w:rFonts w:hint="eastAsia"/>
        </w:rPr>
        <w:t>AP-45-AA-2017-03   民用无人驾驶航空器实名制登记管理规定；</w:t>
      </w:r>
    </w:p>
    <w:p w14:paraId="18126A2B">
      <w:pPr>
        <w:pStyle w:val="56"/>
        <w:ind w:firstLine="420"/>
      </w:pPr>
      <w:r>
        <w:rPr>
          <w:rFonts w:hint="eastAsia"/>
        </w:rPr>
        <w:t>AC-91-FS-2015-31   轻小无人机运行规定（试行）；</w:t>
      </w:r>
    </w:p>
    <w:p w14:paraId="12C5202F">
      <w:pPr>
        <w:pStyle w:val="56"/>
        <w:ind w:firstLine="420"/>
      </w:pPr>
      <w:r>
        <w:rPr>
          <w:rFonts w:hint="eastAsia"/>
        </w:rPr>
        <w:t>AC-61-FS-2013-20   民用无人驾驶航空器系统驾驶员暂行规定；</w:t>
      </w:r>
    </w:p>
    <w:p w14:paraId="06CF5120">
      <w:pPr>
        <w:pStyle w:val="56"/>
        <w:ind w:firstLine="420"/>
      </w:pPr>
      <w:r>
        <w:rPr>
          <w:rFonts w:hint="eastAsia"/>
        </w:rPr>
        <w:t>CH/Z 3001-2010 无人机航摄安全作业基本要求；</w:t>
      </w:r>
    </w:p>
    <w:p w14:paraId="134BAF3D">
      <w:pPr>
        <w:pStyle w:val="56"/>
        <w:ind w:firstLine="420"/>
      </w:pPr>
      <w:r>
        <w:rPr>
          <w:rFonts w:hint="eastAsia"/>
        </w:rPr>
        <w:t>GB/T 23236 数字航空摄影测量 空中三角测量规范；</w:t>
      </w:r>
    </w:p>
    <w:p w14:paraId="4B0BDB6B">
      <w:pPr>
        <w:pStyle w:val="56"/>
        <w:ind w:firstLine="420"/>
      </w:pPr>
      <w:r>
        <w:rPr>
          <w:rFonts w:hint="eastAsia"/>
        </w:rPr>
        <w:t>CH/T 3004 低空数字航空摄影测量外业规范；</w:t>
      </w:r>
    </w:p>
    <w:p w14:paraId="7E2A9089">
      <w:pPr>
        <w:pStyle w:val="56"/>
        <w:ind w:firstLine="420"/>
      </w:pPr>
      <w:r>
        <w:rPr>
          <w:rFonts w:hint="eastAsia"/>
        </w:rPr>
        <w:t>国令第761号 无人机驾驶航空器飞行管理暂行条例；</w:t>
      </w:r>
    </w:p>
    <w:p w14:paraId="1092E03F">
      <w:pPr>
        <w:pStyle w:val="56"/>
        <w:ind w:firstLine="420"/>
      </w:pPr>
      <w:r>
        <w:rPr>
          <w:rFonts w:hint="eastAsia"/>
        </w:rPr>
        <w:t>宁夏回族自治区自然资源厅应急测绘保障预案。</w:t>
      </w:r>
    </w:p>
    <w:p w14:paraId="3240C8D0">
      <w:pPr>
        <w:pStyle w:val="104"/>
        <w:spacing w:before="312" w:after="312"/>
      </w:pPr>
      <w:bookmarkStart w:id="46" w:name="_Toc153812440"/>
      <w:bookmarkStart w:id="47" w:name="_Toc97191425"/>
      <w:bookmarkStart w:id="48" w:name="_Toc153810649"/>
      <w:r>
        <w:rPr>
          <w:rFonts w:hint="eastAsia"/>
          <w:szCs w:val="21"/>
        </w:rPr>
        <w:t>术语和定义</w:t>
      </w:r>
      <w:bookmarkEnd w:id="46"/>
      <w:bookmarkEnd w:id="47"/>
      <w:bookmarkEnd w:id="48"/>
    </w:p>
    <w:sdt>
      <w:sdtPr>
        <w:id w:val="-1909835108"/>
        <w:placeholder>
          <w:docPart w:val="ED89B8997DD94E678D5131374F29C63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549E4B3">
          <w:pPr>
            <w:pStyle w:val="56"/>
            <w:ind w:firstLine="420"/>
          </w:pPr>
          <w:bookmarkStart w:id="49" w:name="_Toc26986532"/>
          <w:bookmarkEnd w:id="49"/>
          <w:r>
            <w:t>下列术语和定义适用于本文件。</w:t>
          </w:r>
        </w:p>
      </w:sdtContent>
    </w:sdt>
    <w:p w14:paraId="252B0953">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应急测绘</w:t>
      </w:r>
    </w:p>
    <w:p w14:paraId="470A51FC">
      <w:pPr>
        <w:pStyle w:val="56"/>
        <w:ind w:firstLine="420"/>
      </w:pPr>
      <w:r>
        <w:rPr>
          <w:rFonts w:hint="eastAsia"/>
        </w:rPr>
        <w:t>为应对突发自然灾害、事故灾难、公共卫生事件、社会安全事件等突发公共事件高效有序地提供地图、基础地理信息数据、公共地理信息服务平台等测绘成果，根据需要开展遥感监测、导航定位、地图制作等技术服务。</w:t>
      </w:r>
    </w:p>
    <w:p w14:paraId="442A5209">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无人机</w:t>
      </w:r>
    </w:p>
    <w:p w14:paraId="52EB455F">
      <w:pPr>
        <w:pStyle w:val="56"/>
        <w:ind w:firstLine="420"/>
      </w:pPr>
      <w:r>
        <w:rPr>
          <w:rFonts w:hint="eastAsia"/>
        </w:rPr>
        <w:t>利用无线电遥控设备和自备的程序控制装置操纵的不载人可搭载不同传感器的飞行器。</w:t>
      </w:r>
    </w:p>
    <w:p w14:paraId="08CAD7A0">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操控员</w:t>
      </w:r>
    </w:p>
    <w:p w14:paraId="5DDBDC5F">
      <w:pPr>
        <w:pStyle w:val="56"/>
        <w:ind w:firstLine="420"/>
      </w:pPr>
      <w:r>
        <w:rPr>
          <w:rFonts w:hint="eastAsia"/>
        </w:rPr>
        <w:t>由运营人指派对多旋翼无人机的运行负有必不可少责任并在飞行期间适时操控多旋翼无人机的人员。</w:t>
      </w:r>
    </w:p>
    <w:p w14:paraId="6AA2929B">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辅助作业人员</w:t>
      </w:r>
    </w:p>
    <w:p w14:paraId="4E97BEC2">
      <w:pPr>
        <w:pStyle w:val="56"/>
        <w:ind w:firstLine="420"/>
      </w:pPr>
      <w:r>
        <w:rPr>
          <w:rFonts w:hint="eastAsia"/>
        </w:rPr>
        <w:t>由运营人指定的训练有素的人员，协助操控员安全实施多旋翼无人机的飞行以及其他作业任务。</w:t>
      </w:r>
    </w:p>
    <w:p w14:paraId="21161CB9">
      <w:pPr>
        <w:pStyle w:val="223"/>
        <w:ind w:left="420" w:hanging="420" w:hangingChars="200"/>
        <w:rPr>
          <w:rFonts w:ascii="黑体" w:hAnsi="黑体" w:eastAsia="黑体"/>
        </w:rPr>
      </w:pPr>
      <w:r>
        <w:rPr>
          <w:rFonts w:ascii="黑体" w:hAnsi="黑体" w:eastAsia="黑体"/>
        </w:rPr>
        <w:br w:type="textWrapping"/>
      </w:r>
      <w:r>
        <w:rPr>
          <w:rFonts w:ascii="黑体" w:hAnsi="黑体" w:eastAsia="黑体"/>
        </w:rPr>
        <w:t>DEM</w:t>
      </w:r>
    </w:p>
    <w:p w14:paraId="3B626C91">
      <w:pPr>
        <w:pStyle w:val="56"/>
        <w:ind w:firstLine="420"/>
      </w:pPr>
      <w:r>
        <w:rPr>
          <w:rFonts w:hint="eastAsia"/>
        </w:rPr>
        <w:t>数字高程模型。</w:t>
      </w:r>
    </w:p>
    <w:p w14:paraId="4F1EAC7D">
      <w:pPr>
        <w:pStyle w:val="223"/>
        <w:ind w:left="420" w:hanging="420" w:hangingChars="200"/>
        <w:rPr>
          <w:rFonts w:ascii="黑体" w:hAnsi="黑体" w:eastAsia="黑体"/>
        </w:rPr>
      </w:pPr>
      <w:r>
        <w:rPr>
          <w:rFonts w:ascii="黑体" w:hAnsi="黑体" w:eastAsia="黑体"/>
        </w:rPr>
        <w:br w:type="textWrapping"/>
      </w:r>
      <w:r>
        <w:rPr>
          <w:rFonts w:ascii="黑体" w:hAnsi="黑体" w:eastAsia="黑体"/>
        </w:rPr>
        <w:t>DOM</w:t>
      </w:r>
    </w:p>
    <w:p w14:paraId="290F6232">
      <w:pPr>
        <w:pStyle w:val="56"/>
        <w:ind w:firstLine="420"/>
      </w:pPr>
      <w:r>
        <w:rPr>
          <w:rFonts w:hint="eastAsia"/>
        </w:rPr>
        <w:t>数字正射影像。</w:t>
      </w:r>
    </w:p>
    <w:p w14:paraId="1970D5DC">
      <w:pPr>
        <w:pStyle w:val="223"/>
        <w:ind w:left="420" w:hanging="420" w:hangingChars="200"/>
        <w:rPr>
          <w:rFonts w:ascii="黑体" w:hAnsi="黑体" w:eastAsia="黑体"/>
        </w:rPr>
      </w:pPr>
      <w:r>
        <w:rPr>
          <w:rFonts w:ascii="黑体" w:hAnsi="黑体" w:eastAsia="黑体"/>
        </w:rPr>
        <w:br w:type="textWrapping"/>
      </w:r>
      <w:r>
        <w:rPr>
          <w:rFonts w:ascii="黑体" w:hAnsi="黑体" w:eastAsia="黑体"/>
        </w:rPr>
        <w:t>DSM</w:t>
      </w:r>
    </w:p>
    <w:p w14:paraId="2A5CBC34">
      <w:pPr>
        <w:pStyle w:val="56"/>
        <w:ind w:firstLine="420"/>
      </w:pPr>
      <w:r>
        <w:rPr>
          <w:rFonts w:hint="eastAsia"/>
        </w:rPr>
        <w:t>数字表面模型。</w:t>
      </w:r>
    </w:p>
    <w:p w14:paraId="76BE509F">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实景三维模型</w:t>
      </w:r>
    </w:p>
    <w:p w14:paraId="43675689">
      <w:pPr>
        <w:pStyle w:val="56"/>
        <w:ind w:firstLine="420"/>
      </w:pPr>
      <w:r>
        <w:rPr>
          <w:rFonts w:hint="eastAsia"/>
        </w:rPr>
        <w:t>以倾斜数字航空摄影为主，获取可反映地理要素在三维空间中的位置、几何形态、表面纹理、细节特点、场景效果和属性信息的可量测模型。</w:t>
      </w:r>
    </w:p>
    <w:p w14:paraId="0C8CA329">
      <w:pPr>
        <w:pStyle w:val="104"/>
        <w:spacing w:before="312" w:after="312"/>
      </w:pPr>
      <w:bookmarkStart w:id="50" w:name="_Toc153812441"/>
      <w:r>
        <w:rPr>
          <w:rFonts w:hint="eastAsia"/>
        </w:rPr>
        <w:t>总则</w:t>
      </w:r>
      <w:bookmarkEnd w:id="50"/>
    </w:p>
    <w:p w14:paraId="1D8B8E1F">
      <w:pPr>
        <w:pStyle w:val="162"/>
      </w:pPr>
      <w:r>
        <w:rPr>
          <w:rFonts w:hint="eastAsia"/>
        </w:rPr>
        <w:t>主要任务是为了抢险救灾，战时等提供相应测绘产品的工作，主要是测绘成果提供流程上采取方便快捷，便于为指挥部提供最新测绘成果，满足现场使用。当然也包括相应的快捷测量技术，比如航空摄影。</w:t>
      </w:r>
    </w:p>
    <w:p w14:paraId="54F78A1D">
      <w:pPr>
        <w:pStyle w:val="162"/>
      </w:pPr>
      <w:r>
        <w:rPr>
          <w:rFonts w:hint="eastAsia"/>
        </w:rPr>
        <w:t>无人机应急测绘飞行作业时应符合国家相关法律法规的要求。</w:t>
      </w:r>
    </w:p>
    <w:p w14:paraId="312AF489">
      <w:pPr>
        <w:pStyle w:val="162"/>
      </w:pPr>
      <w:r>
        <w:rPr>
          <w:rFonts w:hint="eastAsia"/>
        </w:rPr>
        <w:t>无人机应急测绘作业流程包括应急响应、数据采集、数据处理、成果汇交。</w:t>
      </w:r>
    </w:p>
    <w:p w14:paraId="76459476">
      <w:pPr>
        <w:pStyle w:val="104"/>
        <w:spacing w:before="312" w:after="312"/>
      </w:pPr>
      <w:bookmarkStart w:id="51" w:name="_Toc153812442"/>
      <w:r>
        <w:t>应急响应</w:t>
      </w:r>
      <w:bookmarkEnd w:id="51"/>
    </w:p>
    <w:p w14:paraId="4F2DF951">
      <w:pPr>
        <w:pStyle w:val="105"/>
        <w:spacing w:before="156" w:after="156"/>
      </w:pPr>
      <w:bookmarkStart w:id="52" w:name="_Toc153812443"/>
      <w:r>
        <w:rPr>
          <w:rFonts w:hint="eastAsia"/>
        </w:rPr>
        <w:t>前期准备</w:t>
      </w:r>
      <w:bookmarkEnd w:id="52"/>
    </w:p>
    <w:p w14:paraId="4BEE7E4D">
      <w:pPr>
        <w:pStyle w:val="165"/>
      </w:pPr>
      <w:r>
        <w:rPr>
          <w:rFonts w:hint="eastAsia"/>
        </w:rPr>
        <w:t>无人机应急测绘操控员应取得符合国家规定要求的相应无人机驾驶资格证书。</w:t>
      </w:r>
    </w:p>
    <w:p w14:paraId="1F3F2D7C">
      <w:pPr>
        <w:pStyle w:val="165"/>
      </w:pPr>
      <w:r>
        <w:rPr>
          <w:rFonts w:hint="eastAsia"/>
        </w:rPr>
        <w:t>应急测绘无人机应当有固定存放区域，便于应急测绘时快速取出，存放区域配备灭火器、防汛沙袋。</w:t>
      </w:r>
    </w:p>
    <w:p w14:paraId="6DC6CD81">
      <w:pPr>
        <w:pStyle w:val="165"/>
      </w:pPr>
      <w:r>
        <w:rPr>
          <w:rFonts w:hint="eastAsia"/>
        </w:rPr>
        <w:t>应急测绘无人机设备应按照出厂要求定期保养和检查，确保突发状况发生时随时可用。</w:t>
      </w:r>
    </w:p>
    <w:p w14:paraId="6F0ABDAC">
      <w:pPr>
        <w:pStyle w:val="165"/>
      </w:pPr>
      <w:r>
        <w:rPr>
          <w:rFonts w:hint="eastAsia"/>
        </w:rPr>
        <w:t>应急测绘无人机电池应定期检查电池最大容量及可用容量，一般不超过15天，确保随时处于电量充足可用状态。</w:t>
      </w:r>
    </w:p>
    <w:p w14:paraId="1BBB3DD9">
      <w:pPr>
        <w:pStyle w:val="165"/>
      </w:pPr>
      <w:r>
        <w:rPr>
          <w:rFonts w:hint="eastAsia"/>
        </w:rPr>
        <w:t>无人机配套硬件设施，如GNSS接收机、便携式工作电脑、移动式发电机、对讲机等设备，均应定期检查维护，确保处于可用状态。</w:t>
      </w:r>
    </w:p>
    <w:p w14:paraId="00D02BBD">
      <w:pPr>
        <w:pStyle w:val="165"/>
      </w:pPr>
      <w:r>
        <w:rPr>
          <w:rFonts w:hint="eastAsia"/>
        </w:rPr>
        <w:t>操控员和辅助作业人员需掌握无人机出厂性能，如续航时间、最大航高、最大载荷重量、最大抗风等级、最大航速等，以便根据不同突发状况针对性选择无人机应急测绘航飞方式。</w:t>
      </w:r>
    </w:p>
    <w:p w14:paraId="678CD673">
      <w:pPr>
        <w:pStyle w:val="165"/>
      </w:pPr>
      <w:r>
        <w:rPr>
          <w:rFonts w:hint="eastAsia"/>
        </w:rPr>
        <w:t>无人机应急测绘作业车辆应处于可用状态，以应对突发状况时第一时间集合出车。</w:t>
      </w:r>
    </w:p>
    <w:p w14:paraId="07428489">
      <w:pPr>
        <w:pStyle w:val="105"/>
        <w:spacing w:before="156" w:after="156"/>
      </w:pPr>
      <w:bookmarkStart w:id="53" w:name="_Toc153812444"/>
      <w:r>
        <w:rPr>
          <w:rFonts w:hint="eastAsia"/>
        </w:rPr>
        <w:t>响应措施</w:t>
      </w:r>
      <w:bookmarkEnd w:id="53"/>
    </w:p>
    <w:p w14:paraId="7F62F26F">
      <w:pPr>
        <w:pStyle w:val="165"/>
      </w:pPr>
      <w:r>
        <w:rPr>
          <w:rFonts w:hint="eastAsia"/>
        </w:rPr>
        <w:t>根据应急测绘保障领导小组指挥，按照突发事件响应级别制定应急测绘飞行计划。</w:t>
      </w:r>
    </w:p>
    <w:p w14:paraId="2412C07B">
      <w:pPr>
        <w:pStyle w:val="165"/>
      </w:pPr>
      <w:r>
        <w:rPr>
          <w:rFonts w:hint="eastAsia"/>
        </w:rPr>
        <w:t>接到应急测绘指令后，应急人员于1小时内集结，完成无人机、作业车辆、仪器设备等装备出发前的准备工作。</w:t>
      </w:r>
    </w:p>
    <w:p w14:paraId="45DF3723">
      <w:pPr>
        <w:pStyle w:val="165"/>
      </w:pPr>
      <w:r>
        <w:rPr>
          <w:rFonts w:hint="eastAsia"/>
        </w:rPr>
        <w:t>赶赴突发事件发生地点，同时申请空域。</w:t>
      </w:r>
    </w:p>
    <w:p w14:paraId="11A050AA">
      <w:pPr>
        <w:pStyle w:val="165"/>
      </w:pPr>
      <w:r>
        <w:rPr>
          <w:rFonts w:hint="eastAsia"/>
        </w:rPr>
        <w:t>收集测区相关资料，包括卫星或无人机航测影像资料、地形图、交通图、禁飞区范围、控制点等。</w:t>
      </w:r>
    </w:p>
    <w:p w14:paraId="53A7ED73">
      <w:pPr>
        <w:pStyle w:val="165"/>
      </w:pPr>
      <w:r>
        <w:rPr>
          <w:rFonts w:hint="eastAsia"/>
        </w:rPr>
        <w:t>获取测区气象资料，包括温度、湿度、风力、风向、降雨等。</w:t>
      </w:r>
    </w:p>
    <w:p w14:paraId="5825A6C8">
      <w:pPr>
        <w:pStyle w:val="165"/>
      </w:pPr>
      <w:r>
        <w:rPr>
          <w:rFonts w:hint="eastAsia"/>
        </w:rPr>
        <w:t>联络现场指挥部，获取测区情况，为航线规划做准备。</w:t>
      </w:r>
    </w:p>
    <w:p w14:paraId="154B52E0">
      <w:pPr>
        <w:pStyle w:val="105"/>
        <w:spacing w:before="156" w:after="156"/>
      </w:pPr>
      <w:bookmarkStart w:id="54" w:name="_Toc153812445"/>
      <w:r>
        <w:rPr>
          <w:rFonts w:hint="eastAsia"/>
        </w:rPr>
        <w:t>预规划</w:t>
      </w:r>
      <w:bookmarkEnd w:id="54"/>
    </w:p>
    <w:p w14:paraId="4C722F60">
      <w:pPr>
        <w:pStyle w:val="165"/>
      </w:pPr>
      <w:r>
        <w:rPr>
          <w:rFonts w:hint="eastAsia"/>
        </w:rPr>
        <w:t>根据突发事件情况，进行航线预规划，确定航飞范围边界。</w:t>
      </w:r>
    </w:p>
    <w:p w14:paraId="70EE3BE5">
      <w:pPr>
        <w:pStyle w:val="165"/>
      </w:pPr>
      <w:r>
        <w:rPr>
          <w:rFonts w:hint="eastAsia"/>
        </w:rPr>
        <w:t>确定地面分辨率，根据任务设备参数，确定航飞高度。</w:t>
      </w:r>
    </w:p>
    <w:p w14:paraId="708439D4">
      <w:pPr>
        <w:pStyle w:val="112"/>
        <w:spacing w:before="156" w:after="156"/>
        <w:rPr>
          <w:rFonts w:ascii="宋体"/>
        </w:rPr>
      </w:pPr>
      <w:r>
        <w:rPr>
          <w:rFonts w:hint="eastAsia" w:ascii="宋体"/>
        </w:rPr>
        <w:t>无人机航摄地面分辨率</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24"/>
        <w:gridCol w:w="3125"/>
        <w:gridCol w:w="3125"/>
      </w:tblGrid>
      <w:tr w14:paraId="25DD70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24" w:type="dxa"/>
            <w:tcBorders>
              <w:top w:val="single" w:color="auto" w:sz="8" w:space="0"/>
              <w:bottom w:val="single" w:color="auto" w:sz="8" w:space="0"/>
            </w:tcBorders>
            <w:shd w:val="clear" w:color="auto" w:fill="auto"/>
          </w:tcPr>
          <w:p w14:paraId="0A1A0B11">
            <w:pPr>
              <w:jc w:val="center"/>
            </w:pPr>
            <w:r>
              <w:rPr>
                <w:rFonts w:hint="eastAsia"/>
              </w:rPr>
              <w:t>比例尺</w:t>
            </w:r>
          </w:p>
        </w:tc>
        <w:tc>
          <w:tcPr>
            <w:tcW w:w="3125" w:type="dxa"/>
            <w:tcBorders>
              <w:top w:val="single" w:color="auto" w:sz="8" w:space="0"/>
              <w:bottom w:val="single" w:color="auto" w:sz="8" w:space="0"/>
            </w:tcBorders>
            <w:shd w:val="clear" w:color="auto" w:fill="auto"/>
          </w:tcPr>
          <w:p w14:paraId="52059A50">
            <w:pPr>
              <w:jc w:val="center"/>
            </w:pPr>
            <w:r>
              <w:rPr>
                <w:rFonts w:hint="eastAsia"/>
              </w:rPr>
              <w:t>地面分辨率(cm）</w:t>
            </w:r>
          </w:p>
        </w:tc>
        <w:tc>
          <w:tcPr>
            <w:tcW w:w="3125" w:type="dxa"/>
            <w:tcBorders>
              <w:top w:val="single" w:color="auto" w:sz="8" w:space="0"/>
              <w:bottom w:val="single" w:color="auto" w:sz="8" w:space="0"/>
            </w:tcBorders>
            <w:shd w:val="clear" w:color="auto" w:fill="auto"/>
          </w:tcPr>
          <w:p w14:paraId="2C4BD827">
            <w:pPr>
              <w:jc w:val="center"/>
            </w:pPr>
            <w:r>
              <w:rPr>
                <w:rFonts w:hint="eastAsia"/>
              </w:rPr>
              <w:t>适用类型</w:t>
            </w:r>
          </w:p>
        </w:tc>
      </w:tr>
      <w:tr w14:paraId="44C30F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tcBorders>
              <w:top w:val="single" w:color="auto" w:sz="8" w:space="0"/>
            </w:tcBorders>
            <w:shd w:val="clear" w:color="auto" w:fill="auto"/>
          </w:tcPr>
          <w:p w14:paraId="0DCBA604">
            <w:pPr>
              <w:jc w:val="center"/>
            </w:pPr>
            <w:r>
              <w:rPr>
                <w:rFonts w:hint="eastAsia"/>
              </w:rPr>
              <w:t>1:500</w:t>
            </w:r>
          </w:p>
        </w:tc>
        <w:tc>
          <w:tcPr>
            <w:tcW w:w="3125" w:type="dxa"/>
            <w:tcBorders>
              <w:top w:val="single" w:color="auto" w:sz="8" w:space="0"/>
            </w:tcBorders>
            <w:shd w:val="clear" w:color="auto" w:fill="auto"/>
          </w:tcPr>
          <w:p w14:paraId="34876C98">
            <w:pPr>
              <w:jc w:val="center"/>
            </w:pPr>
            <w:r>
              <w:rPr>
                <w:rFonts w:hint="eastAsia"/>
              </w:rPr>
              <w:t>5</w:t>
            </w:r>
          </w:p>
        </w:tc>
        <w:tc>
          <w:tcPr>
            <w:tcW w:w="3125" w:type="dxa"/>
            <w:tcBorders>
              <w:top w:val="single" w:color="auto" w:sz="8" w:space="0"/>
            </w:tcBorders>
            <w:shd w:val="clear" w:color="auto" w:fill="auto"/>
          </w:tcPr>
          <w:p w14:paraId="77D22AF4">
            <w:pPr>
              <w:jc w:val="center"/>
            </w:pPr>
            <w:r>
              <w:rPr>
                <w:rFonts w:hint="eastAsia"/>
              </w:rPr>
              <w:t>地裂缝、受困人员等</w:t>
            </w:r>
          </w:p>
        </w:tc>
      </w:tr>
      <w:tr w14:paraId="59B45A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shd w:val="clear" w:color="auto" w:fill="auto"/>
          </w:tcPr>
          <w:p w14:paraId="261EEA70">
            <w:pPr>
              <w:jc w:val="center"/>
            </w:pPr>
            <w:r>
              <w:rPr>
                <w:rFonts w:hint="eastAsia"/>
              </w:rPr>
              <w:t>1:1000</w:t>
            </w:r>
          </w:p>
        </w:tc>
        <w:tc>
          <w:tcPr>
            <w:tcW w:w="3125" w:type="dxa"/>
            <w:shd w:val="clear" w:color="auto" w:fill="auto"/>
          </w:tcPr>
          <w:p w14:paraId="014D662C">
            <w:pPr>
              <w:jc w:val="center"/>
            </w:pPr>
            <w:r>
              <w:rPr>
                <w:rFonts w:hint="eastAsia"/>
              </w:rPr>
              <w:t>10</w:t>
            </w:r>
          </w:p>
        </w:tc>
        <w:tc>
          <w:tcPr>
            <w:tcW w:w="3125" w:type="dxa"/>
            <w:shd w:val="clear" w:color="auto" w:fill="auto"/>
          </w:tcPr>
          <w:p w14:paraId="6DD66E96">
            <w:pPr>
              <w:jc w:val="center"/>
            </w:pPr>
            <w:r>
              <w:rPr>
                <w:rFonts w:hint="eastAsia"/>
              </w:rPr>
              <w:t>崩塌、泥石流等</w:t>
            </w:r>
          </w:p>
        </w:tc>
      </w:tr>
    </w:tbl>
    <w:p w14:paraId="675CBA2D">
      <w:pPr>
        <w:pStyle w:val="165"/>
      </w:pPr>
      <w:r>
        <w:rPr>
          <w:rFonts w:hint="eastAsia"/>
        </w:rPr>
        <w:t>确定重叠度，一般航向重叠度不低于75%，旁向重叠度不低于65%。</w:t>
      </w:r>
    </w:p>
    <w:p w14:paraId="3201AFB8">
      <w:pPr>
        <w:pStyle w:val="104"/>
        <w:spacing w:before="312" w:after="312"/>
        <w:rPr>
          <w:snapToGrid w:val="0"/>
          <w:color w:val="000000"/>
          <w:spacing w:val="6"/>
          <w:szCs w:val="21"/>
        </w:rPr>
      </w:pPr>
      <w:bookmarkStart w:id="55" w:name="_Toc153812446"/>
      <w:r>
        <w:rPr>
          <w:rFonts w:hint="eastAsia"/>
          <w:snapToGrid w:val="0"/>
          <w:color w:val="000000"/>
          <w:spacing w:val="6"/>
          <w:szCs w:val="21"/>
        </w:rPr>
        <w:t>飞行计划</w:t>
      </w:r>
      <w:bookmarkEnd w:id="55"/>
    </w:p>
    <w:p w14:paraId="54E1D41C">
      <w:pPr>
        <w:pStyle w:val="105"/>
        <w:spacing w:before="156" w:after="156"/>
      </w:pPr>
      <w:bookmarkStart w:id="56" w:name="_Toc153812447"/>
      <w:r>
        <w:rPr>
          <w:rFonts w:hint="eastAsia"/>
        </w:rPr>
        <w:t>航线规划</w:t>
      </w:r>
      <w:bookmarkEnd w:id="56"/>
    </w:p>
    <w:p w14:paraId="347FD455">
      <w:pPr>
        <w:pStyle w:val="165"/>
      </w:pPr>
      <w:r>
        <w:rPr>
          <w:rFonts w:hint="eastAsia"/>
        </w:rPr>
        <w:t>航线设计宜采用仿地飞行，航摄高度设计需综合考虑地形地貌。</w:t>
      </w:r>
    </w:p>
    <w:p w14:paraId="2808ACFF">
      <w:pPr>
        <w:pStyle w:val="165"/>
      </w:pPr>
      <w:r>
        <w:rPr>
          <w:rFonts w:hint="eastAsia"/>
        </w:rPr>
        <w:t>曝光点分布均匀，根据地形起伏分布、建筑物高低等情况采用DEM或DSM设计。</w:t>
      </w:r>
    </w:p>
    <w:p w14:paraId="6B391A5A">
      <w:pPr>
        <w:pStyle w:val="165"/>
      </w:pPr>
      <w:r>
        <w:rPr>
          <w:rFonts w:hint="eastAsia"/>
        </w:rPr>
        <w:t>确定航线角度，航飞高度及速度，拍照模式宜采用定距模式。</w:t>
      </w:r>
    </w:p>
    <w:p w14:paraId="648DA301">
      <w:pPr>
        <w:pStyle w:val="165"/>
      </w:pPr>
      <w:r>
        <w:rPr>
          <w:rFonts w:hint="eastAsia"/>
        </w:rPr>
        <w:t>航线规划应尽量避免垂直影像像主点落水，像主点处于水域内，或被云影、阴影、雪影等覆盖，或无明显地物，但落水范围的大小和范围不影响数据处理时，可按正常航线布设。</w:t>
      </w:r>
    </w:p>
    <w:p w14:paraId="4A1187EA">
      <w:pPr>
        <w:pStyle w:val="165"/>
      </w:pPr>
      <w:r>
        <w:rPr>
          <w:rFonts w:hint="eastAsia"/>
        </w:rPr>
        <w:t>对地形复杂，建筑物高大、密集等重点区域应加大航向和旁向重叠度。</w:t>
      </w:r>
    </w:p>
    <w:p w14:paraId="3B415490">
      <w:pPr>
        <w:pStyle w:val="165"/>
      </w:pPr>
      <w:r>
        <w:rPr>
          <w:rFonts w:hint="eastAsia"/>
        </w:rPr>
        <w:t>航向覆盖超出航摄区域边界范围不少于两条基线，旁向覆盖超出整个航摄区域边界线一般不少于一条航线。</w:t>
      </w:r>
    </w:p>
    <w:p w14:paraId="71403830">
      <w:pPr>
        <w:pStyle w:val="105"/>
        <w:spacing w:before="156" w:after="156"/>
      </w:pPr>
      <w:bookmarkStart w:id="57" w:name="_Toc153812448"/>
      <w:r>
        <w:rPr>
          <w:rFonts w:hint="eastAsia"/>
        </w:rPr>
        <w:t>飞行准备</w:t>
      </w:r>
      <w:bookmarkEnd w:id="57"/>
    </w:p>
    <w:p w14:paraId="07372847">
      <w:pPr>
        <w:pStyle w:val="165"/>
      </w:pPr>
      <w:r>
        <w:rPr>
          <w:rFonts w:hint="eastAsia"/>
        </w:rPr>
        <w:t>航飞作业前，需仔细检查设备紧固件及连接件，确保无机械性故障。</w:t>
      </w:r>
    </w:p>
    <w:p w14:paraId="60CCBE5B">
      <w:pPr>
        <w:pStyle w:val="165"/>
      </w:pPr>
      <w:r>
        <w:rPr>
          <w:rFonts w:hint="eastAsia"/>
        </w:rPr>
        <w:t>对现场气象条件进行判别，避免雨、雾、霾等能见度低的气象条件，以及积雪、洪水、扬尘等覆盖物的不利影响。选择合适的气象窗口期进行航飞。任务紧急时，可适当放宽气象条件。</w:t>
      </w:r>
    </w:p>
    <w:p w14:paraId="7AD25F09">
      <w:pPr>
        <w:pStyle w:val="165"/>
      </w:pPr>
      <w:r>
        <w:rPr>
          <w:rFonts w:hint="eastAsia"/>
        </w:rPr>
        <w:t>打开遥控器和地面站电源，检查电池电量、电源电压。</w:t>
      </w:r>
    </w:p>
    <w:p w14:paraId="47C324C9">
      <w:pPr>
        <w:pStyle w:val="165"/>
      </w:pPr>
      <w:r>
        <w:rPr>
          <w:rFonts w:hint="eastAsia"/>
        </w:rPr>
        <w:t>打开无人机和任务设备电源，进行预热。</w:t>
      </w:r>
    </w:p>
    <w:p w14:paraId="68474801">
      <w:pPr>
        <w:pStyle w:val="165"/>
      </w:pPr>
      <w:r>
        <w:rPr>
          <w:rFonts w:hint="eastAsia"/>
        </w:rPr>
        <w:t>进行载荷相机试拍，检查设备状态，确认曝光参数是否合适，必要时进行修改。</w:t>
      </w:r>
    </w:p>
    <w:p w14:paraId="63C9A703">
      <w:pPr>
        <w:pStyle w:val="165"/>
      </w:pPr>
      <w:r>
        <w:rPr>
          <w:rFonts w:hint="eastAsia"/>
        </w:rPr>
        <w:t>检查POS数据采集状态，检查IMU是否正常工作，GNSS数据回传正常，数据记录正确，地面站数传、图传正常。</w:t>
      </w:r>
    </w:p>
    <w:p w14:paraId="1D972168">
      <w:pPr>
        <w:pStyle w:val="104"/>
        <w:spacing w:before="312" w:after="312"/>
      </w:pPr>
      <w:bookmarkStart w:id="58" w:name="_Toc153812449"/>
      <w:r>
        <w:t>数据采集</w:t>
      </w:r>
      <w:bookmarkEnd w:id="58"/>
    </w:p>
    <w:p w14:paraId="454DE5F7">
      <w:pPr>
        <w:pStyle w:val="105"/>
        <w:spacing w:before="156" w:after="156"/>
      </w:pPr>
      <w:bookmarkStart w:id="59" w:name="_Toc153812450"/>
      <w:r>
        <w:rPr>
          <w:rFonts w:hint="eastAsia"/>
        </w:rPr>
        <w:t>像控点布设及测量</w:t>
      </w:r>
      <w:bookmarkEnd w:id="59"/>
    </w:p>
    <w:p w14:paraId="39AF0768">
      <w:pPr>
        <w:pStyle w:val="165"/>
      </w:pPr>
      <w:r>
        <w:rPr>
          <w:rFonts w:hint="eastAsia"/>
        </w:rPr>
        <w:t>像控点连线应尽量覆盖全部成图区域，且尽量布设平高点。</w:t>
      </w:r>
    </w:p>
    <w:p w14:paraId="71FC5341">
      <w:pPr>
        <w:pStyle w:val="165"/>
      </w:pPr>
      <w:r>
        <w:rPr>
          <w:rFonts w:hint="eastAsia"/>
        </w:rPr>
        <w:t>对于现场环境恶劣，不具备布设像控点的区域，可适当放宽条件。</w:t>
      </w:r>
    </w:p>
    <w:p w14:paraId="0749A558">
      <w:pPr>
        <w:pStyle w:val="165"/>
      </w:pPr>
      <w:r>
        <w:rPr>
          <w:rFonts w:hint="eastAsia"/>
        </w:rPr>
        <w:t>像控点测量采用GNSS接收机，使用NXCORS系统，采集固定解。在满足精度要求的情况下也可选择其它商用CORS。像控点测量按照GB/T 18314-2009规范要求执行。</w:t>
      </w:r>
    </w:p>
    <w:p w14:paraId="0F32982D">
      <w:pPr>
        <w:pStyle w:val="105"/>
        <w:spacing w:before="156" w:after="156"/>
      </w:pPr>
      <w:bookmarkStart w:id="60" w:name="_Toc153812451"/>
      <w:r>
        <w:rPr>
          <w:rFonts w:hint="eastAsia"/>
        </w:rPr>
        <w:t>影像</w:t>
      </w:r>
      <w:bookmarkEnd w:id="60"/>
      <w:r>
        <w:rPr>
          <w:rFonts w:hint="eastAsia"/>
        </w:rPr>
        <w:t>数据获取</w:t>
      </w:r>
    </w:p>
    <w:p w14:paraId="0B0770D5">
      <w:pPr>
        <w:pStyle w:val="165"/>
      </w:pPr>
      <w:r>
        <w:rPr>
          <w:rFonts w:hint="eastAsia"/>
        </w:rPr>
        <w:t>场地确定</w:t>
      </w:r>
    </w:p>
    <w:p w14:paraId="25495E47">
      <w:pPr>
        <w:pStyle w:val="56"/>
        <w:ind w:firstLine="420"/>
      </w:pPr>
      <w:r>
        <w:rPr>
          <w:rFonts w:hint="eastAsia"/>
        </w:rPr>
        <w:t>选择场地坚硬、平整，周围开阔，无高大建筑物遮挡，适宜无人机起飞的起降场地。同时确定备降场地，场地要求同起降场地，位置应选在航摄范围内的其他区域。</w:t>
      </w:r>
    </w:p>
    <w:p w14:paraId="2B1544DE">
      <w:pPr>
        <w:pStyle w:val="165"/>
      </w:pPr>
      <w:r>
        <w:rPr>
          <w:rFonts w:hint="eastAsia"/>
        </w:rPr>
        <w:t>执行航线</w:t>
      </w:r>
    </w:p>
    <w:p w14:paraId="5C20C412">
      <w:pPr>
        <w:pStyle w:val="56"/>
        <w:ind w:firstLine="420"/>
      </w:pPr>
      <w:r>
        <w:rPr>
          <w:rFonts w:hint="eastAsia"/>
        </w:rPr>
        <w:t>（1）无人机起飞后，驾驶员应密切关注无人机状态显示信息，确保无人机状态正常。</w:t>
      </w:r>
    </w:p>
    <w:p w14:paraId="0F508E64">
      <w:pPr>
        <w:pStyle w:val="56"/>
        <w:ind w:firstLine="420"/>
      </w:pPr>
      <w:r>
        <w:rPr>
          <w:rFonts w:hint="eastAsia"/>
        </w:rPr>
        <w:t>（2）航摄飞行过程中应及时观察 GNSS 信号状态，根据实际情况及时处理出现的问题。</w:t>
      </w:r>
    </w:p>
    <w:p w14:paraId="7FC9BA78">
      <w:pPr>
        <w:pStyle w:val="56"/>
        <w:ind w:firstLine="420"/>
      </w:pPr>
      <w:r>
        <w:rPr>
          <w:rFonts w:hint="eastAsia"/>
        </w:rPr>
        <w:t>（3）时刻观察存储设备容量，确保数据采集存储正常。</w:t>
      </w:r>
    </w:p>
    <w:p w14:paraId="7942CA61">
      <w:pPr>
        <w:pStyle w:val="56"/>
        <w:ind w:firstLine="420"/>
      </w:pPr>
      <w:r>
        <w:rPr>
          <w:rFonts w:hint="eastAsia"/>
        </w:rPr>
        <w:t>（4）航线采集数据包括POS数据、航拍影像、实时图传等。</w:t>
      </w:r>
    </w:p>
    <w:p w14:paraId="5E68B499">
      <w:pPr>
        <w:pStyle w:val="56"/>
        <w:ind w:firstLine="420"/>
      </w:pPr>
      <w:r>
        <w:rPr>
          <w:rFonts w:hint="eastAsia"/>
        </w:rPr>
        <w:t>（5）做好飞行情况记录，如遇雾、阵风等可能需要补测的区域，记录补测区域并制定预案。</w:t>
      </w:r>
    </w:p>
    <w:p w14:paraId="2015F22C">
      <w:pPr>
        <w:pStyle w:val="104"/>
        <w:spacing w:before="312" w:after="312"/>
      </w:pPr>
      <w:bookmarkStart w:id="61" w:name="_Toc153812452"/>
      <w:r>
        <w:t>数据处理</w:t>
      </w:r>
      <w:bookmarkEnd w:id="61"/>
    </w:p>
    <w:p w14:paraId="3EDD6202">
      <w:pPr>
        <w:pStyle w:val="105"/>
        <w:spacing w:before="156" w:after="156"/>
      </w:pPr>
      <w:bookmarkStart w:id="62" w:name="_Toc153812453"/>
      <w:r>
        <w:rPr>
          <w:rFonts w:hint="eastAsia"/>
        </w:rPr>
        <w:t>数学基础</w:t>
      </w:r>
      <w:bookmarkEnd w:id="62"/>
    </w:p>
    <w:p w14:paraId="43FEE265">
      <w:pPr>
        <w:pStyle w:val="56"/>
        <w:ind w:firstLine="420"/>
      </w:pPr>
      <w:r>
        <w:rPr>
          <w:rFonts w:hint="eastAsia"/>
        </w:rPr>
        <w:t>(1)坐标系统采用2000国家大地坐标系（CGCS2000），投影采用高斯——克吕格投影，按</w:t>
      </w:r>
      <w:r>
        <w:rPr>
          <w:rFonts w:hint="eastAsia"/>
          <w:lang w:val="en-US" w:eastAsia="zh-CN"/>
        </w:rPr>
        <w:t>6</w:t>
      </w:r>
      <w:r>
        <w:rPr>
          <w:rFonts w:hint="eastAsia"/>
        </w:rPr>
        <w:t>°分带。宁夏地区中央子午线为105°E。</w:t>
      </w:r>
    </w:p>
    <w:p w14:paraId="348782F4">
      <w:pPr>
        <w:pStyle w:val="56"/>
        <w:ind w:firstLine="420"/>
      </w:pPr>
      <w:r>
        <w:rPr>
          <w:rFonts w:hint="eastAsia"/>
        </w:rPr>
        <w:t>(2) 高程基准建议采用1985国家高程基准。</w:t>
      </w:r>
    </w:p>
    <w:p w14:paraId="1C46661F">
      <w:pPr>
        <w:pStyle w:val="105"/>
        <w:spacing w:before="156" w:after="156"/>
        <w:rPr>
          <w:color w:val="auto"/>
          <w:shd w:val="clear" w:color="auto" w:fill="auto"/>
        </w:rPr>
      </w:pPr>
      <w:bookmarkStart w:id="63" w:name="_Toc153812454"/>
      <w:r>
        <w:rPr>
          <w:rFonts w:hint="eastAsia"/>
          <w:color w:val="auto"/>
          <w:shd w:val="clear" w:color="auto" w:fill="auto"/>
        </w:rPr>
        <w:t>数据预处理</w:t>
      </w:r>
      <w:bookmarkEnd w:id="63"/>
    </w:p>
    <w:p w14:paraId="10A6824F">
      <w:pPr>
        <w:pStyle w:val="224"/>
        <w:ind w:left="420" w:hanging="420" w:hangingChars="200"/>
        <w:rPr>
          <w:rFonts w:hint="eastAsia" w:ascii="黑体" w:hAnsi="黑体" w:eastAsia="黑体"/>
        </w:rPr>
      </w:pPr>
      <w:r>
        <w:rPr>
          <w:rFonts w:hint="eastAsia" w:ascii="黑体" w:hAnsi="黑体" w:eastAsia="黑体"/>
          <w:lang w:val="en-US" w:eastAsia="zh-CN"/>
        </w:rPr>
        <w:t>几何校正</w:t>
      </w:r>
    </w:p>
    <w:p w14:paraId="202869C4">
      <w:pPr>
        <w:pStyle w:val="56"/>
        <w:ind w:firstLine="420"/>
      </w:pPr>
      <w:r>
        <w:rPr>
          <w:rFonts w:hint="eastAsia"/>
          <w:lang w:val="en-US" w:eastAsia="zh-CN"/>
        </w:rPr>
        <w:t>原始影像应进行畸变纠正，可使用相机参数通过专用软件改正畸变差，也可在空中三角测量中利用内、外方位元素进行纠正。</w:t>
      </w:r>
    </w:p>
    <w:p w14:paraId="283E73FD">
      <w:pPr>
        <w:pStyle w:val="224"/>
        <w:ind w:left="420" w:hanging="420" w:hangingChars="200"/>
        <w:rPr>
          <w:rFonts w:hint="eastAsia" w:ascii="黑体" w:hAnsi="黑体" w:eastAsia="黑体"/>
        </w:rPr>
      </w:pPr>
      <w:r>
        <w:rPr>
          <w:rFonts w:hint="eastAsia" w:ascii="黑体" w:hAnsi="黑体" w:eastAsia="黑体"/>
          <w:lang w:val="en-US" w:eastAsia="zh-CN"/>
        </w:rPr>
        <w:t>匀光匀色</w:t>
      </w:r>
    </w:p>
    <w:p w14:paraId="572F373F">
      <w:pPr>
        <w:pStyle w:val="56"/>
        <w:ind w:firstLine="420"/>
        <w:rPr>
          <w:rFonts w:hint="eastAsia"/>
        </w:rPr>
      </w:pPr>
      <w:r>
        <w:rPr>
          <w:rFonts w:hint="eastAsia"/>
          <w:lang w:val="en-US" w:eastAsia="zh-CN"/>
        </w:rPr>
        <w:t>针对因</w:t>
      </w:r>
      <w:r>
        <w:rPr>
          <w:rFonts w:hint="eastAsia"/>
        </w:rPr>
        <w:t>传感器自身性能、太阳光照条件等因素对影像辐射亮度产生的影响</w:t>
      </w:r>
      <w:r>
        <w:rPr>
          <w:rFonts w:hint="eastAsia"/>
          <w:lang w:eastAsia="zh-CN"/>
        </w:rPr>
        <w:t>，</w:t>
      </w:r>
      <w:r>
        <w:rPr>
          <w:rFonts w:hint="eastAsia"/>
          <w:lang w:val="en-US" w:eastAsia="zh-CN"/>
        </w:rPr>
        <w:t>进行像片匀光匀色处理，消除影像色差</w:t>
      </w:r>
      <w:r>
        <w:rPr>
          <w:rFonts w:hint="eastAsia"/>
        </w:rPr>
        <w:t>，让影像在辐射特征上更具一致性。</w:t>
      </w:r>
    </w:p>
    <w:p w14:paraId="5B18D460">
      <w:pPr>
        <w:pStyle w:val="224"/>
        <w:ind w:left="420" w:hanging="420" w:hangingChars="200"/>
        <w:rPr>
          <w:rFonts w:hint="eastAsia" w:ascii="黑体" w:hAnsi="黑体" w:eastAsia="黑体"/>
        </w:rPr>
      </w:pPr>
      <w:r>
        <w:rPr>
          <w:rFonts w:hint="eastAsia" w:ascii="黑体" w:hAnsi="黑体" w:eastAsia="黑体"/>
        </w:rPr>
        <w:t>数据检查</w:t>
      </w:r>
    </w:p>
    <w:p w14:paraId="3FFD8077">
      <w:pPr>
        <w:pStyle w:val="56"/>
        <w:ind w:firstLine="420"/>
      </w:pPr>
      <w:r>
        <w:rPr>
          <w:rFonts w:hint="eastAsia"/>
        </w:rPr>
        <w:t>进行影像及POS的数量和质量检查，对于不符合要求的数据，要及时补飞。检查内容及要求包括：</w:t>
      </w:r>
    </w:p>
    <w:p w14:paraId="677CC975">
      <w:pPr>
        <w:pStyle w:val="56"/>
        <w:ind w:firstLine="420"/>
      </w:pPr>
      <w:r>
        <w:rPr>
          <w:rFonts w:hint="eastAsia"/>
        </w:rPr>
        <w:t xml:space="preserve"> （1）影像数量与预估数量一致性检查；</w:t>
      </w:r>
    </w:p>
    <w:p w14:paraId="2F817EE3">
      <w:pPr>
        <w:pStyle w:val="56"/>
        <w:ind w:firstLine="420"/>
      </w:pPr>
      <w:r>
        <w:rPr>
          <w:rFonts w:hint="eastAsia"/>
        </w:rPr>
        <w:t xml:space="preserve"> （2）影像数据和POS数据一致性检查；</w:t>
      </w:r>
    </w:p>
    <w:p w14:paraId="6150B3F3">
      <w:pPr>
        <w:pStyle w:val="56"/>
        <w:ind w:firstLine="420"/>
      </w:pPr>
      <w:r>
        <w:rPr>
          <w:rFonts w:hint="eastAsia"/>
        </w:rPr>
        <w:t xml:space="preserve"> （3）影像质量满足应急测绘精度要求，主要测绘目标成像清晰，纹理结构正常、色调柔和；</w:t>
      </w:r>
    </w:p>
    <w:p w14:paraId="5C699BFF">
      <w:pPr>
        <w:pStyle w:val="56"/>
        <w:ind w:firstLine="420"/>
      </w:pPr>
      <w:r>
        <w:rPr>
          <w:rFonts w:hint="eastAsia"/>
        </w:rPr>
        <w:t xml:space="preserve"> （4）影像上无大面积曝光、噪点、烟雾等缺陷，如局部存在少</w:t>
      </w:r>
      <w:bookmarkStart w:id="73" w:name="_GoBack"/>
      <w:bookmarkEnd w:id="73"/>
      <w:r>
        <w:rPr>
          <w:rFonts w:hint="eastAsia"/>
        </w:rPr>
        <w:t>量缺陷，不影响成图及重要位置判读，可不进行处理；</w:t>
      </w:r>
    </w:p>
    <w:p w14:paraId="32284D90">
      <w:pPr>
        <w:pStyle w:val="105"/>
        <w:spacing w:before="156" w:after="156"/>
      </w:pPr>
      <w:bookmarkStart w:id="64" w:name="_Toc153812455"/>
      <w:r>
        <w:rPr>
          <w:rFonts w:hint="eastAsia"/>
        </w:rPr>
        <w:t>空中三角测量</w:t>
      </w:r>
      <w:bookmarkEnd w:id="64"/>
    </w:p>
    <w:p w14:paraId="45715CC0">
      <w:pPr>
        <w:pStyle w:val="56"/>
        <w:ind w:firstLine="420"/>
      </w:pPr>
      <w:r>
        <w:rPr>
          <w:rFonts w:hint="eastAsia"/>
        </w:rPr>
        <w:t>空中三角测量是利用获取的多视倾斜影像、POS等数据建立区块，通过多视倾斜影像的连接点建立严密的相对定向结果，然后利用像控点成果绝对定向、整体平差得到每张影像的外方位元素。</w:t>
      </w:r>
    </w:p>
    <w:p w14:paraId="608F6503">
      <w:pPr>
        <w:pStyle w:val="165"/>
      </w:pPr>
      <w:r>
        <w:rPr>
          <w:rFonts w:hint="eastAsia"/>
        </w:rPr>
        <w:t>空三加密准备工作。</w:t>
      </w:r>
    </w:p>
    <w:p w14:paraId="55036F86">
      <w:pPr>
        <w:pStyle w:val="56"/>
        <w:ind w:firstLine="420"/>
      </w:pPr>
      <w:r>
        <w:rPr>
          <w:rFonts w:hint="eastAsia"/>
        </w:rPr>
        <w:t>（1）作业前认真检查软硬件配置，确保设备硬件性能良好，软件配置正确。</w:t>
      </w:r>
    </w:p>
    <w:p w14:paraId="5972C3BA">
      <w:pPr>
        <w:pStyle w:val="56"/>
        <w:ind w:firstLine="420"/>
      </w:pPr>
      <w:r>
        <w:rPr>
          <w:rFonts w:hint="eastAsia"/>
        </w:rPr>
        <w:t>（2）查验原始影像资料完整性。</w:t>
      </w:r>
    </w:p>
    <w:p w14:paraId="6EAA7300">
      <w:pPr>
        <w:pStyle w:val="56"/>
        <w:ind w:firstLine="420"/>
      </w:pPr>
      <w:r>
        <w:rPr>
          <w:rFonts w:hint="eastAsia"/>
        </w:rPr>
        <w:t>（3）检查外业控制点文件和相机文件输入的正确性，确保空三加密原始数据的完整无误。</w:t>
      </w:r>
    </w:p>
    <w:p w14:paraId="5E23EC45">
      <w:pPr>
        <w:pStyle w:val="165"/>
      </w:pPr>
      <w:r>
        <w:rPr>
          <w:rFonts w:hint="eastAsia"/>
        </w:rPr>
        <w:t>加密要求。</w:t>
      </w:r>
    </w:p>
    <w:p w14:paraId="00AB7BCD">
      <w:pPr>
        <w:pStyle w:val="56"/>
        <w:ind w:firstLine="420"/>
      </w:pPr>
      <w:r>
        <w:rPr>
          <w:rFonts w:hint="eastAsia"/>
        </w:rPr>
        <w:t>（1）加密过程要认真、仔细、准确，对于像控点要根据像控点点之记仔细判读，避免点位量测错误。</w:t>
      </w:r>
    </w:p>
    <w:p w14:paraId="26D2A2C9">
      <w:pPr>
        <w:pStyle w:val="56"/>
        <w:ind w:firstLine="420"/>
      </w:pPr>
      <w:r>
        <w:rPr>
          <w:rFonts w:hint="eastAsia"/>
        </w:rPr>
        <w:t>（2）像控点量测时，应量测主要的、地物点无遮挡、无阴影的像片，否则会降低加密精度。</w:t>
      </w:r>
    </w:p>
    <w:p w14:paraId="3BA3B3D8">
      <w:pPr>
        <w:pStyle w:val="56"/>
        <w:ind w:firstLine="420"/>
      </w:pPr>
      <w:r>
        <w:rPr>
          <w:rFonts w:hint="eastAsia"/>
        </w:rPr>
        <w:t>（3）多余像控点在区域网平差时可以作为检查点使用。</w:t>
      </w:r>
    </w:p>
    <w:p w14:paraId="25E7CDE8">
      <w:pPr>
        <w:pStyle w:val="165"/>
      </w:pPr>
      <w:r>
        <w:rPr>
          <w:rFonts w:hint="eastAsia"/>
        </w:rPr>
        <w:t>相对定向。</w:t>
      </w:r>
    </w:p>
    <w:p w14:paraId="4BEA71B5">
      <w:pPr>
        <w:pStyle w:val="56"/>
        <w:ind w:firstLine="420"/>
      </w:pPr>
      <w:r>
        <w:rPr>
          <w:rFonts w:hint="eastAsia"/>
        </w:rPr>
        <w:t>（1）密集匹配连接点应分布均匀。</w:t>
      </w:r>
    </w:p>
    <w:p w14:paraId="264C61C9">
      <w:pPr>
        <w:pStyle w:val="56"/>
        <w:ind w:firstLine="420"/>
      </w:pPr>
      <w:r>
        <w:rPr>
          <w:rFonts w:hint="eastAsia"/>
        </w:rPr>
        <w:t>（2）空三加密出现分层或者失败时，应手动选刺一些连接点保证空三结果。</w:t>
      </w:r>
    </w:p>
    <w:p w14:paraId="0B8AC49B">
      <w:pPr>
        <w:pStyle w:val="165"/>
      </w:pPr>
      <w:r>
        <w:rPr>
          <w:rFonts w:hint="eastAsia"/>
        </w:rPr>
        <w:t>绝对定向及区域网平差计算。</w:t>
      </w:r>
    </w:p>
    <w:p w14:paraId="5060755E">
      <w:pPr>
        <w:pStyle w:val="56"/>
        <w:ind w:firstLine="420"/>
      </w:pPr>
      <w:r>
        <w:rPr>
          <w:rFonts w:hint="eastAsia"/>
        </w:rPr>
        <w:t>（1）每个像控点应刺不小于5张像片。</w:t>
      </w:r>
    </w:p>
    <w:p w14:paraId="6118CFBC">
      <w:pPr>
        <w:pStyle w:val="56"/>
        <w:ind w:firstLine="420"/>
      </w:pPr>
      <w:r>
        <w:rPr>
          <w:rFonts w:hint="eastAsia"/>
        </w:rPr>
        <w:t>（2）应急测绘空三可不进行分区，如需分区，相邻的区域网间要保证公共控制点数量，以方便后期检查接边精度；</w:t>
      </w:r>
    </w:p>
    <w:p w14:paraId="6AC42A1F">
      <w:pPr>
        <w:pStyle w:val="105"/>
        <w:spacing w:before="156" w:after="156"/>
      </w:pPr>
      <w:bookmarkStart w:id="65" w:name="_Toc153812456"/>
      <w:r>
        <w:rPr>
          <w:rFonts w:hint="eastAsia"/>
        </w:rPr>
        <w:t>快拼影像生产</w:t>
      </w:r>
      <w:bookmarkEnd w:id="65"/>
    </w:p>
    <w:p w14:paraId="0407E410">
      <w:pPr>
        <w:pStyle w:val="56"/>
        <w:ind w:firstLine="420"/>
      </w:pPr>
      <w:r>
        <w:rPr>
          <w:rFonts w:hint="eastAsia"/>
        </w:rPr>
        <w:t>（1）通过专业软件快速拼接，输出快速拼接影像。</w:t>
      </w:r>
    </w:p>
    <w:p w14:paraId="1C9B7779">
      <w:pPr>
        <w:pStyle w:val="56"/>
        <w:ind w:firstLine="420"/>
      </w:pPr>
      <w:r>
        <w:rPr>
          <w:rFonts w:hint="eastAsia"/>
        </w:rPr>
        <w:t>（2）生成的快拼影像应通过互联网、测绘专网、交通运输等方式快速传递至指挥中心。</w:t>
      </w:r>
    </w:p>
    <w:p w14:paraId="2C20828D">
      <w:pPr>
        <w:pStyle w:val="105"/>
        <w:spacing w:before="156" w:after="156"/>
      </w:pPr>
      <w:bookmarkStart w:id="66" w:name="_Toc153812457"/>
      <w:r>
        <w:rPr>
          <w:rFonts w:hint="eastAsia"/>
        </w:rPr>
        <w:t>实景三维MESH模型生产</w:t>
      </w:r>
      <w:bookmarkEnd w:id="66"/>
    </w:p>
    <w:p w14:paraId="260622D9">
      <w:pPr>
        <w:pStyle w:val="56"/>
        <w:ind w:firstLine="420"/>
      </w:pPr>
      <w:r>
        <w:rPr>
          <w:rFonts w:hint="eastAsia"/>
        </w:rPr>
        <w:t>利用空三成果和影像，通过空三匹配的同名点构TIN，在TIN表面自动映射纹理形成应急测绘区域完整的实景三维mesh模型。</w:t>
      </w:r>
    </w:p>
    <w:p w14:paraId="443188ED">
      <w:pPr>
        <w:pStyle w:val="165"/>
      </w:pPr>
      <w:r>
        <w:rPr>
          <w:rFonts w:hint="eastAsia"/>
        </w:rPr>
        <w:t>建模要求</w:t>
      </w:r>
    </w:p>
    <w:p w14:paraId="6E06D4D4">
      <w:pPr>
        <w:pStyle w:val="56"/>
        <w:ind w:firstLine="420"/>
        <w:rPr>
          <w:rFonts w:hint="eastAsia"/>
        </w:rPr>
      </w:pPr>
      <w:r>
        <w:rPr>
          <w:rFonts w:hint="eastAsia"/>
        </w:rPr>
        <w:t>（1）设置区块原点和模型原点，坐标系选择CGCS2000，6度分带，中央子午线105E，区块原点为X：3900000，Y：432000。模型原点设置坐标见表2。</w:t>
      </w:r>
    </w:p>
    <w:p w14:paraId="61A604EA">
      <w:pPr>
        <w:pStyle w:val="112"/>
        <w:spacing w:before="156" w:after="156"/>
      </w:pPr>
      <w:r>
        <w:rPr>
          <w:rFonts w:hint="eastAsia"/>
        </w:rPr>
        <w:t>模型原点设置坐标表</w:t>
      </w:r>
    </w:p>
    <w:tbl>
      <w:tblPr>
        <w:tblStyle w:val="26"/>
        <w:tblW w:w="7147" w:type="dxa"/>
        <w:jc w:val="center"/>
        <w:tblLayout w:type="fixed"/>
        <w:tblCellMar>
          <w:top w:w="0" w:type="dxa"/>
          <w:left w:w="0" w:type="dxa"/>
          <w:bottom w:w="0" w:type="dxa"/>
          <w:right w:w="0" w:type="dxa"/>
        </w:tblCellMar>
      </w:tblPr>
      <w:tblGrid>
        <w:gridCol w:w="1413"/>
        <w:gridCol w:w="2743"/>
        <w:gridCol w:w="1500"/>
        <w:gridCol w:w="1491"/>
      </w:tblGrid>
      <w:tr w14:paraId="53575871">
        <w:tblPrEx>
          <w:tblCellMar>
            <w:top w:w="0" w:type="dxa"/>
            <w:left w:w="0" w:type="dxa"/>
            <w:bottom w:w="0" w:type="dxa"/>
            <w:right w:w="0" w:type="dxa"/>
          </w:tblCellMar>
        </w:tblPrEx>
        <w:trPr>
          <w:trHeight w:val="402" w:hRule="atLeast"/>
          <w:jc w:val="center"/>
        </w:trPr>
        <w:tc>
          <w:tcPr>
            <w:tcW w:w="41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DE3890">
            <w:pPr>
              <w:widowControl/>
              <w:ind w:firstLine="480"/>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行政区名称</w:t>
            </w:r>
          </w:p>
        </w:tc>
        <w:tc>
          <w:tcPr>
            <w:tcW w:w="299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7F585F">
            <w:pPr>
              <w:widowControl/>
              <w:jc w:val="center"/>
              <w:textAlignment w:val="center"/>
              <w:rPr>
                <w:color w:val="000000" w:themeColor="text1"/>
                <w14:textFill>
                  <w14:solidFill>
                    <w14:schemeClr w14:val="tx1"/>
                  </w14:solidFill>
                </w14:textFill>
              </w:rPr>
            </w:pPr>
            <w:r>
              <w:rPr>
                <w:rFonts w:ascii="Times New Roman" w:hAnsi="Times New Roman" w:cstheme="minorBidi"/>
                <w:color w:val="000000" w:themeColor="text1"/>
                <w:sz w:val="24"/>
                <w:szCs w:val="24"/>
                <w14:textFill>
                  <w14:solidFill>
                    <w14:schemeClr w14:val="tx1"/>
                  </w14:solidFill>
                </w14:textFill>
              </w:rPr>
              <w:t>模型原点坐标</w:t>
            </w:r>
          </w:p>
        </w:tc>
      </w:tr>
      <w:tr w14:paraId="6492B26E">
        <w:tblPrEx>
          <w:tblCellMar>
            <w:top w:w="0" w:type="dxa"/>
            <w:left w:w="0" w:type="dxa"/>
            <w:bottom w:w="0" w:type="dxa"/>
            <w:right w:w="0" w:type="dxa"/>
          </w:tblCellMar>
        </w:tblPrEx>
        <w:trPr>
          <w:trHeight w:val="402" w:hRule="atLeast"/>
          <w:jc w:val="center"/>
        </w:trPr>
        <w:tc>
          <w:tcPr>
            <w:tcW w:w="41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58BF87">
            <w:pPr>
              <w:ind w:firstLine="480"/>
              <w:rPr>
                <w:color w:val="000000" w:themeColor="text1"/>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71596B">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X</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43E6F8">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Y</w:t>
            </w:r>
          </w:p>
        </w:tc>
      </w:tr>
      <w:tr w14:paraId="190AC657">
        <w:tblPrEx>
          <w:tblCellMar>
            <w:top w:w="0" w:type="dxa"/>
            <w:left w:w="0" w:type="dxa"/>
            <w:bottom w:w="0" w:type="dxa"/>
            <w:right w:w="0" w:type="dxa"/>
          </w:tblCellMar>
        </w:tblPrEx>
        <w:trPr>
          <w:trHeight w:val="402" w:hRule="atLeast"/>
          <w:jc w:val="center"/>
        </w:trPr>
        <w:tc>
          <w:tcPr>
            <w:tcW w:w="1413" w:type="dxa"/>
            <w:vMerge w:val="restar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71A678">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石嘴山市</w:t>
            </w:r>
          </w:p>
        </w:tc>
        <w:tc>
          <w:tcPr>
            <w:tcW w:w="2743"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8CE4C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惠农区</w:t>
            </w:r>
          </w:p>
        </w:tc>
        <w:tc>
          <w:tcPr>
            <w:tcW w:w="150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145EA5">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4348500</w:t>
            </w:r>
          </w:p>
        </w:tc>
        <w:tc>
          <w:tcPr>
            <w:tcW w:w="1491"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68D8A9">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652500</w:t>
            </w:r>
          </w:p>
        </w:tc>
      </w:tr>
      <w:tr w14:paraId="411A9CC8">
        <w:tblPrEx>
          <w:tblCellMar>
            <w:top w:w="0" w:type="dxa"/>
            <w:left w:w="0" w:type="dxa"/>
            <w:bottom w:w="0" w:type="dxa"/>
            <w:right w:w="0" w:type="dxa"/>
          </w:tblCellMar>
        </w:tblPrEx>
        <w:trPr>
          <w:trHeight w:val="402" w:hRule="atLeast"/>
          <w:jc w:val="center"/>
        </w:trPr>
        <w:tc>
          <w:tcPr>
            <w:tcW w:w="1413"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4C7227">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A75454">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大武口区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F48D7E">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4314000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13DD6B">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623000</w:t>
            </w:r>
          </w:p>
        </w:tc>
      </w:tr>
      <w:tr w14:paraId="74CC5846">
        <w:tblPrEx>
          <w:tblCellMar>
            <w:top w:w="0" w:type="dxa"/>
            <w:left w:w="0" w:type="dxa"/>
            <w:bottom w:w="0" w:type="dxa"/>
            <w:right w:w="0" w:type="dxa"/>
          </w:tblCellMar>
        </w:tblPrEx>
        <w:trPr>
          <w:trHeight w:val="402" w:hRule="atLeast"/>
          <w:jc w:val="center"/>
        </w:trPr>
        <w:tc>
          <w:tcPr>
            <w:tcW w:w="1413"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757F27">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49DA04">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平罗县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4A01D4">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4314000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3EA1F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623000</w:t>
            </w:r>
          </w:p>
        </w:tc>
      </w:tr>
      <w:tr w14:paraId="163875AA">
        <w:tblPrEx>
          <w:tblCellMar>
            <w:top w:w="0" w:type="dxa"/>
            <w:left w:w="0" w:type="dxa"/>
            <w:bottom w:w="0" w:type="dxa"/>
            <w:right w:w="0" w:type="dxa"/>
          </w:tblCellMar>
        </w:tblPrEx>
        <w:trPr>
          <w:trHeight w:val="740" w:hRule="atLeast"/>
          <w:jc w:val="center"/>
        </w:trPr>
        <w:tc>
          <w:tcPr>
            <w:tcW w:w="14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C3FE5A">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银川市</w:t>
            </w:r>
          </w:p>
        </w:tc>
        <w:tc>
          <w:tcPr>
            <w:tcW w:w="2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4938D">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银川市城区(包括贺兰城区、望远工业园)</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73F461">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4261500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716DCA">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608000</w:t>
            </w:r>
          </w:p>
        </w:tc>
      </w:tr>
      <w:tr w14:paraId="24769551">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D25617">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FF6AA7">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贺兰县暖泉工业园</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552A0E">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4289000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493C12">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612000</w:t>
            </w:r>
          </w:p>
        </w:tc>
      </w:tr>
      <w:tr w14:paraId="4758ECA9">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BB1200">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2A1B86">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永宁县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9C8F29">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4239000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FD7C6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609500</w:t>
            </w:r>
          </w:p>
        </w:tc>
      </w:tr>
      <w:tr w14:paraId="72F891FF">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DC6614">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BB2416">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苏银产业园</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CBB566">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4250000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24277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629500</w:t>
            </w:r>
          </w:p>
        </w:tc>
      </w:tr>
      <w:tr w14:paraId="3563B892">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FBF040">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98165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宁东工业园区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19473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4228500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C02F05">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637000</w:t>
            </w:r>
          </w:p>
        </w:tc>
      </w:tr>
      <w:tr w14:paraId="3E39E21C">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9A05F1">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212E1E">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灵武市</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175B6F">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4218000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28609A">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618000</w:t>
            </w:r>
          </w:p>
        </w:tc>
      </w:tr>
      <w:tr w14:paraId="1A355184">
        <w:tblPrEx>
          <w:tblCellMar>
            <w:top w:w="0" w:type="dxa"/>
            <w:left w:w="0" w:type="dxa"/>
            <w:bottom w:w="0" w:type="dxa"/>
            <w:right w:w="0" w:type="dxa"/>
          </w:tblCellMar>
        </w:tblPrEx>
        <w:trPr>
          <w:trHeight w:val="402" w:hRule="atLeast"/>
          <w:jc w:val="center"/>
        </w:trPr>
        <w:tc>
          <w:tcPr>
            <w:tcW w:w="14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482589">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吴忠市</w:t>
            </w: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17AFC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利通区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A361BB">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4206000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50354B">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600000</w:t>
            </w:r>
          </w:p>
        </w:tc>
      </w:tr>
      <w:tr w14:paraId="0AD7D94E">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A77456">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232746">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青铜峡市</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B2D475">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4206000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F6294C">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600000</w:t>
            </w:r>
          </w:p>
        </w:tc>
      </w:tr>
      <w:tr w14:paraId="5BB39B35">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FC0880">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5D40B6">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盐池县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75031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4186000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01028D">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711000</w:t>
            </w:r>
          </w:p>
        </w:tc>
      </w:tr>
      <w:tr w14:paraId="26C52D0B">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76C5EC">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278365">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红寺堡区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A2349C">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4144500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3E4FF3">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594000</w:t>
            </w:r>
          </w:p>
        </w:tc>
      </w:tr>
      <w:tr w14:paraId="2D19C911">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227840">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7CCEC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同心县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9FEB41">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4093500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44A86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580000</w:t>
            </w:r>
          </w:p>
        </w:tc>
      </w:tr>
      <w:tr w14:paraId="44988939">
        <w:tblPrEx>
          <w:tblCellMar>
            <w:top w:w="0" w:type="dxa"/>
            <w:left w:w="0" w:type="dxa"/>
            <w:bottom w:w="0" w:type="dxa"/>
            <w:right w:w="0" w:type="dxa"/>
          </w:tblCellMar>
        </w:tblPrEx>
        <w:trPr>
          <w:trHeight w:val="402" w:hRule="atLeast"/>
          <w:jc w:val="center"/>
        </w:trPr>
        <w:tc>
          <w:tcPr>
            <w:tcW w:w="14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05971F">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中卫市</w:t>
            </w: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B72D7B">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中卫市城区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A961FC">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4158500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D727F6">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517000</w:t>
            </w:r>
          </w:p>
        </w:tc>
      </w:tr>
      <w:tr w14:paraId="3A671D4D">
        <w:tblPrEx>
          <w:tblCellMar>
            <w:top w:w="0" w:type="dxa"/>
            <w:left w:w="0" w:type="dxa"/>
            <w:bottom w:w="0" w:type="dxa"/>
            <w:right w:w="0" w:type="dxa"/>
          </w:tblCellMar>
        </w:tblPrEx>
        <w:trPr>
          <w:trHeight w:val="580"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F83C5C">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B723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沙坡头区工业园（中卫市北侧）</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E225F9">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4158500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74B1F5">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517000</w:t>
            </w:r>
          </w:p>
        </w:tc>
      </w:tr>
      <w:tr w14:paraId="608ECF8F">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B82C2A">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4FF273">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中宁县石空镇</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311234">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4152000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14773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559500</w:t>
            </w:r>
          </w:p>
        </w:tc>
      </w:tr>
      <w:tr w14:paraId="098145CF">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8F75AC">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5954B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中宁县城区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BB9F2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4152000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511050">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559500</w:t>
            </w:r>
          </w:p>
        </w:tc>
      </w:tr>
      <w:tr w14:paraId="2BD27907">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CFD5CA">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9D59D9">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中宁县工业园（县城南）</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417DA1">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4152000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124ADA">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559500</w:t>
            </w:r>
          </w:p>
        </w:tc>
      </w:tr>
      <w:tr w14:paraId="5BA3551D">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B8BEED">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189CE8">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海原县城区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4ABC79">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4048000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7CF019">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558000</w:t>
            </w:r>
          </w:p>
        </w:tc>
      </w:tr>
      <w:tr w14:paraId="0E303436">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B22973">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736E6D">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海原县海兴开发区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30568C">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4029000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2FF088">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597500</w:t>
            </w:r>
          </w:p>
        </w:tc>
      </w:tr>
      <w:tr w14:paraId="68047254">
        <w:tblPrEx>
          <w:tblCellMar>
            <w:top w:w="0" w:type="dxa"/>
            <w:left w:w="0" w:type="dxa"/>
            <w:bottom w:w="0" w:type="dxa"/>
            <w:right w:w="0" w:type="dxa"/>
          </w:tblCellMar>
        </w:tblPrEx>
        <w:trPr>
          <w:trHeight w:val="402" w:hRule="atLeast"/>
          <w:jc w:val="center"/>
        </w:trPr>
        <w:tc>
          <w:tcPr>
            <w:tcW w:w="14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384997">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固原市</w:t>
            </w: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70375C">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原州区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CDF1EE">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3988000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97D87A">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613000</w:t>
            </w:r>
          </w:p>
        </w:tc>
      </w:tr>
      <w:tr w14:paraId="39E63649">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D5F663">
            <w:pPr>
              <w:ind w:firstLine="480"/>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F3081D">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彭阳县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299AAA">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3970500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6445FB">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647500</w:t>
            </w:r>
          </w:p>
        </w:tc>
      </w:tr>
      <w:tr w14:paraId="2A29310A">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E8917B">
            <w:pPr>
              <w:ind w:firstLine="480"/>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5030AE">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泾源县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9FFD83">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3930500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1087C9">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621000</w:t>
            </w:r>
          </w:p>
        </w:tc>
      </w:tr>
      <w:tr w14:paraId="0551B6EB">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C437F6">
            <w:pPr>
              <w:ind w:firstLine="480"/>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430352">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西吉县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DFEAA4">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3982000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E75AB7">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565500</w:t>
            </w:r>
          </w:p>
        </w:tc>
      </w:tr>
      <w:tr w14:paraId="61C1AEF6">
        <w:tblPrEx>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427AC7">
            <w:pPr>
              <w:ind w:firstLine="480"/>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25839D">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隆德县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D324F1">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3943500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C4BC61">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600500</w:t>
            </w:r>
          </w:p>
        </w:tc>
      </w:tr>
    </w:tbl>
    <w:p w14:paraId="7F039ECF">
      <w:pPr>
        <w:pStyle w:val="56"/>
        <w:ind w:firstLine="420"/>
      </w:pPr>
      <w:r>
        <w:rPr>
          <w:rFonts w:hint="eastAsia"/>
        </w:rPr>
        <w:t>（2）数据格式选择OSGB和OBJ。</w:t>
      </w:r>
    </w:p>
    <w:p w14:paraId="7F4E0508">
      <w:pPr>
        <w:pStyle w:val="56"/>
        <w:ind w:firstLine="420"/>
      </w:pPr>
      <w:r>
        <w:rPr>
          <w:rFonts w:hint="eastAsia"/>
        </w:rPr>
        <w:t>（3）建模的瓦片格网建议为100*100米，如实际无法达到可不做要求。</w:t>
      </w:r>
    </w:p>
    <w:p w14:paraId="526814B3">
      <w:pPr>
        <w:pStyle w:val="165"/>
      </w:pPr>
      <w:r>
        <w:rPr>
          <w:rFonts w:hint="eastAsia"/>
        </w:rPr>
        <w:t>实景三维mesh模型修饰要求</w:t>
      </w:r>
    </w:p>
    <w:p w14:paraId="3A4BE95F">
      <w:pPr>
        <w:pStyle w:val="56"/>
        <w:ind w:firstLine="420"/>
      </w:pPr>
      <w:r>
        <w:rPr>
          <w:rFonts w:hint="eastAsia"/>
        </w:rPr>
        <w:t>应急测绘实景三维MESH模型需对大面积水域产生的破洞进行修饰。</w:t>
      </w:r>
    </w:p>
    <w:p w14:paraId="276F5133">
      <w:pPr>
        <w:pStyle w:val="165"/>
      </w:pPr>
      <w:r>
        <w:rPr>
          <w:rFonts w:hint="eastAsia"/>
        </w:rPr>
        <w:t>DOM生成</w:t>
      </w:r>
    </w:p>
    <w:p w14:paraId="6FD130DB">
      <w:pPr>
        <w:pStyle w:val="56"/>
        <w:ind w:firstLine="420"/>
      </w:pPr>
      <w:r>
        <w:rPr>
          <w:rFonts w:hint="eastAsia"/>
        </w:rPr>
        <w:t>在实景三维mesh模型生成后，软件重建区块再次提交生成真正射影像图产品，产品类型选择Orthophoto/DSM，正射影像格式选择TIFF格式，设置参考坐标系、生成范围参数信息并提交软件运行。</w:t>
      </w:r>
    </w:p>
    <w:p w14:paraId="47695F04">
      <w:pPr>
        <w:pStyle w:val="165"/>
      </w:pPr>
      <w:r>
        <w:rPr>
          <w:rFonts w:hint="eastAsia"/>
        </w:rPr>
        <w:t>DSM及点云数据生成</w:t>
      </w:r>
    </w:p>
    <w:p w14:paraId="0418EC0E">
      <w:pPr>
        <w:pStyle w:val="56"/>
        <w:ind w:firstLine="420"/>
      </w:pPr>
      <w:r>
        <w:rPr>
          <w:rFonts w:hint="eastAsia"/>
        </w:rPr>
        <w:t>根据实景三维模型，在软件中输出DSM和点云数据，DSM数据格式为TIFF，点云数据格式为LAS。</w:t>
      </w:r>
    </w:p>
    <w:p w14:paraId="2207CC2E">
      <w:pPr>
        <w:pStyle w:val="105"/>
        <w:spacing w:before="156" w:after="156"/>
      </w:pPr>
      <w:bookmarkStart w:id="67" w:name="_Toc153812458"/>
      <w:r>
        <w:rPr>
          <w:rFonts w:hint="eastAsia"/>
        </w:rPr>
        <w:t>成果初分析</w:t>
      </w:r>
      <w:bookmarkEnd w:id="67"/>
    </w:p>
    <w:p w14:paraId="5370AB4C">
      <w:pPr>
        <w:pStyle w:val="56"/>
        <w:ind w:firstLine="420"/>
      </w:pPr>
      <w:r>
        <w:rPr>
          <w:rFonts w:hint="eastAsia"/>
        </w:rPr>
        <w:t>根据已生成的实景三维模型和正摄影像成果，精准确定应急测绘整体区域及核心范围，绘制KML范围线，随时准备根据应急需求再次进行数据采集。</w:t>
      </w:r>
    </w:p>
    <w:p w14:paraId="2707FC33">
      <w:pPr>
        <w:pStyle w:val="104"/>
        <w:spacing w:before="312" w:after="312"/>
      </w:pPr>
      <w:bookmarkStart w:id="68" w:name="_Toc153812459"/>
      <w:r>
        <w:t>数据提交</w:t>
      </w:r>
      <w:bookmarkEnd w:id="68"/>
    </w:p>
    <w:p w14:paraId="5CC64E95">
      <w:pPr>
        <w:pStyle w:val="162"/>
      </w:pPr>
      <w:r>
        <w:rPr>
          <w:rFonts w:hint="eastAsia"/>
        </w:rPr>
        <w:t>无人机应急测绘成果类型及成果格式应满足表2要求。</w:t>
      </w:r>
    </w:p>
    <w:p w14:paraId="30F39488">
      <w:pPr>
        <w:pStyle w:val="112"/>
        <w:spacing w:before="156" w:after="156"/>
      </w:pPr>
      <w:r>
        <w:rPr>
          <w:rFonts w:hint="eastAsia"/>
        </w:rPr>
        <w:t>无人机应急测绘成果类型表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24"/>
        <w:gridCol w:w="3125"/>
        <w:gridCol w:w="3125"/>
      </w:tblGrid>
      <w:tr w14:paraId="3A98DF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24" w:type="dxa"/>
            <w:tcBorders>
              <w:top w:val="single" w:color="auto" w:sz="8" w:space="0"/>
              <w:bottom w:val="single" w:color="auto" w:sz="8" w:space="0"/>
            </w:tcBorders>
            <w:shd w:val="clear" w:color="auto" w:fill="auto"/>
          </w:tcPr>
          <w:p w14:paraId="1A978AB1">
            <w:pPr>
              <w:jc w:val="center"/>
            </w:pPr>
            <w:r>
              <w:rPr>
                <w:rFonts w:hint="eastAsia"/>
              </w:rPr>
              <w:t>序号</w:t>
            </w:r>
          </w:p>
        </w:tc>
        <w:tc>
          <w:tcPr>
            <w:tcW w:w="3125" w:type="dxa"/>
            <w:tcBorders>
              <w:top w:val="single" w:color="auto" w:sz="8" w:space="0"/>
              <w:bottom w:val="single" w:color="auto" w:sz="8" w:space="0"/>
            </w:tcBorders>
            <w:shd w:val="clear" w:color="auto" w:fill="auto"/>
          </w:tcPr>
          <w:p w14:paraId="074879DD">
            <w:pPr>
              <w:jc w:val="center"/>
            </w:pPr>
            <w:r>
              <w:rPr>
                <w:rFonts w:hint="eastAsia"/>
              </w:rPr>
              <w:t>成果类型</w:t>
            </w:r>
          </w:p>
        </w:tc>
        <w:tc>
          <w:tcPr>
            <w:tcW w:w="3125" w:type="dxa"/>
            <w:tcBorders>
              <w:top w:val="single" w:color="auto" w:sz="8" w:space="0"/>
              <w:bottom w:val="single" w:color="auto" w:sz="8" w:space="0"/>
            </w:tcBorders>
            <w:shd w:val="clear" w:color="auto" w:fill="auto"/>
          </w:tcPr>
          <w:p w14:paraId="102D311E">
            <w:pPr>
              <w:jc w:val="center"/>
            </w:pPr>
            <w:r>
              <w:rPr>
                <w:rFonts w:hint="eastAsia"/>
              </w:rPr>
              <w:t>成果格式</w:t>
            </w:r>
          </w:p>
        </w:tc>
      </w:tr>
      <w:tr w14:paraId="248981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tcBorders>
              <w:top w:val="single" w:color="auto" w:sz="8" w:space="0"/>
            </w:tcBorders>
            <w:shd w:val="clear" w:color="auto" w:fill="auto"/>
          </w:tcPr>
          <w:p w14:paraId="7D3A92BB">
            <w:pPr>
              <w:jc w:val="center"/>
            </w:pPr>
            <w:r>
              <w:rPr>
                <w:rFonts w:hint="eastAsia"/>
              </w:rPr>
              <w:t>1</w:t>
            </w:r>
          </w:p>
        </w:tc>
        <w:tc>
          <w:tcPr>
            <w:tcW w:w="3125" w:type="dxa"/>
            <w:tcBorders>
              <w:top w:val="single" w:color="auto" w:sz="8" w:space="0"/>
            </w:tcBorders>
            <w:shd w:val="clear" w:color="auto" w:fill="auto"/>
          </w:tcPr>
          <w:p w14:paraId="679A51E2">
            <w:pPr>
              <w:jc w:val="center"/>
            </w:pPr>
            <w:r>
              <w:rPr>
                <w:rFonts w:hint="eastAsia"/>
              </w:rPr>
              <w:t>数字正射影像图（DOM）</w:t>
            </w:r>
          </w:p>
        </w:tc>
        <w:tc>
          <w:tcPr>
            <w:tcW w:w="3125" w:type="dxa"/>
            <w:tcBorders>
              <w:top w:val="single" w:color="auto" w:sz="8" w:space="0"/>
            </w:tcBorders>
            <w:shd w:val="clear" w:color="auto" w:fill="auto"/>
          </w:tcPr>
          <w:p w14:paraId="3AEF7A7A">
            <w:pPr>
              <w:jc w:val="center"/>
            </w:pPr>
            <w:r>
              <w:rPr>
                <w:rFonts w:hint="eastAsia"/>
              </w:rPr>
              <w:t>*.tiff</w:t>
            </w:r>
          </w:p>
        </w:tc>
      </w:tr>
      <w:tr w14:paraId="37F162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shd w:val="clear" w:color="auto" w:fill="auto"/>
          </w:tcPr>
          <w:p w14:paraId="04FBA24D">
            <w:pPr>
              <w:jc w:val="center"/>
            </w:pPr>
            <w:r>
              <w:rPr>
                <w:rFonts w:hint="eastAsia"/>
              </w:rPr>
              <w:t>2</w:t>
            </w:r>
          </w:p>
        </w:tc>
        <w:tc>
          <w:tcPr>
            <w:tcW w:w="3125" w:type="dxa"/>
            <w:shd w:val="clear" w:color="auto" w:fill="auto"/>
          </w:tcPr>
          <w:p w14:paraId="6CEC2B63">
            <w:pPr>
              <w:jc w:val="center"/>
            </w:pPr>
            <w:r>
              <w:rPr>
                <w:rFonts w:hint="eastAsia"/>
              </w:rPr>
              <w:t>数字高程模型（DEM）</w:t>
            </w:r>
          </w:p>
        </w:tc>
        <w:tc>
          <w:tcPr>
            <w:tcW w:w="3125" w:type="dxa"/>
            <w:shd w:val="clear" w:color="auto" w:fill="auto"/>
          </w:tcPr>
          <w:p w14:paraId="53EA1F08">
            <w:pPr>
              <w:jc w:val="center"/>
            </w:pPr>
            <w:r>
              <w:rPr>
                <w:rFonts w:hint="eastAsia"/>
              </w:rPr>
              <w:t>*.tiff</w:t>
            </w:r>
          </w:p>
        </w:tc>
      </w:tr>
      <w:tr w14:paraId="1972AA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shd w:val="clear" w:color="auto" w:fill="auto"/>
          </w:tcPr>
          <w:p w14:paraId="1B80AE3A">
            <w:pPr>
              <w:jc w:val="center"/>
            </w:pPr>
            <w:r>
              <w:rPr>
                <w:rFonts w:hint="eastAsia"/>
              </w:rPr>
              <w:t>3</w:t>
            </w:r>
          </w:p>
        </w:tc>
        <w:tc>
          <w:tcPr>
            <w:tcW w:w="3125" w:type="dxa"/>
            <w:shd w:val="clear" w:color="auto" w:fill="auto"/>
          </w:tcPr>
          <w:p w14:paraId="197F6699">
            <w:pPr>
              <w:jc w:val="center"/>
            </w:pPr>
            <w:r>
              <w:rPr>
                <w:rFonts w:hint="eastAsia"/>
              </w:rPr>
              <w:t>实景三维模型</w:t>
            </w:r>
          </w:p>
        </w:tc>
        <w:tc>
          <w:tcPr>
            <w:tcW w:w="3125" w:type="dxa"/>
            <w:shd w:val="clear" w:color="auto" w:fill="auto"/>
          </w:tcPr>
          <w:p w14:paraId="5D2C0990">
            <w:pPr>
              <w:jc w:val="center"/>
            </w:pPr>
            <w:r>
              <w:rPr>
                <w:rFonts w:hint="eastAsia"/>
              </w:rPr>
              <w:t>*.osgb、*.obj</w:t>
            </w:r>
          </w:p>
        </w:tc>
      </w:tr>
      <w:tr w14:paraId="53D1DD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shd w:val="clear" w:color="auto" w:fill="auto"/>
          </w:tcPr>
          <w:p w14:paraId="72923305">
            <w:pPr>
              <w:jc w:val="center"/>
            </w:pPr>
            <w:r>
              <w:rPr>
                <w:rFonts w:hint="eastAsia"/>
              </w:rPr>
              <w:t>4</w:t>
            </w:r>
          </w:p>
        </w:tc>
        <w:tc>
          <w:tcPr>
            <w:tcW w:w="3125" w:type="dxa"/>
            <w:shd w:val="clear" w:color="auto" w:fill="auto"/>
          </w:tcPr>
          <w:p w14:paraId="078C2E8C">
            <w:pPr>
              <w:jc w:val="center"/>
            </w:pPr>
            <w:r>
              <w:rPr>
                <w:rFonts w:hint="eastAsia"/>
              </w:rPr>
              <w:t>LIDAR点云</w:t>
            </w:r>
          </w:p>
        </w:tc>
        <w:tc>
          <w:tcPr>
            <w:tcW w:w="3125" w:type="dxa"/>
            <w:shd w:val="clear" w:color="auto" w:fill="auto"/>
          </w:tcPr>
          <w:p w14:paraId="571CBEE0">
            <w:pPr>
              <w:jc w:val="center"/>
            </w:pPr>
            <w:r>
              <w:rPr>
                <w:rFonts w:hint="eastAsia"/>
              </w:rPr>
              <w:t>*.Las</w:t>
            </w:r>
          </w:p>
        </w:tc>
      </w:tr>
    </w:tbl>
    <w:p w14:paraId="30B936F5">
      <w:pPr>
        <w:pStyle w:val="162"/>
      </w:pPr>
      <w:r>
        <w:rPr>
          <w:rFonts w:hint="eastAsia"/>
        </w:rPr>
        <w:t>数据成果采用移动存储介质进行存储传送。</w:t>
      </w:r>
    </w:p>
    <w:p w14:paraId="48E49CE7">
      <w:pPr>
        <w:pStyle w:val="56"/>
        <w:ind w:firstLine="420"/>
      </w:pPr>
      <w:r>
        <w:rPr>
          <w:rFonts w:hint="eastAsia"/>
        </w:rPr>
        <w:t>主要内容包括：</w:t>
      </w:r>
    </w:p>
    <w:p w14:paraId="3B902D98">
      <w:pPr>
        <w:pStyle w:val="56"/>
        <w:ind w:firstLine="420"/>
      </w:pPr>
      <w:r>
        <w:rPr>
          <w:rFonts w:hint="eastAsia"/>
        </w:rPr>
        <w:t xml:space="preserve">  a）原始航飞影像数据；</w:t>
      </w:r>
    </w:p>
    <w:p w14:paraId="6F427F0A">
      <w:pPr>
        <w:pStyle w:val="56"/>
        <w:ind w:firstLine="420"/>
      </w:pPr>
      <w:r>
        <w:rPr>
          <w:rFonts w:hint="eastAsia"/>
        </w:rPr>
        <w:t xml:space="preserve">  b）POS数据；</w:t>
      </w:r>
    </w:p>
    <w:p w14:paraId="085C175F">
      <w:pPr>
        <w:pStyle w:val="56"/>
        <w:ind w:firstLine="420"/>
      </w:pPr>
      <w:r>
        <w:rPr>
          <w:rFonts w:hint="eastAsia"/>
        </w:rPr>
        <w:t xml:space="preserve">  c）像控点实测数据及简略点之记；</w:t>
      </w:r>
    </w:p>
    <w:p w14:paraId="3C208A06">
      <w:pPr>
        <w:pStyle w:val="56"/>
        <w:ind w:firstLine="420"/>
      </w:pPr>
      <w:r>
        <w:rPr>
          <w:rFonts w:hint="eastAsia"/>
        </w:rPr>
        <w:t xml:space="preserve">  d）数字正射影像、数字高程模型、实景三维模型、LIDAR点云数据产品成果；</w:t>
      </w:r>
    </w:p>
    <w:p w14:paraId="771C16AD">
      <w:pPr>
        <w:pStyle w:val="162"/>
      </w:pPr>
      <w:r>
        <w:rPr>
          <w:rFonts w:hint="eastAsia"/>
        </w:rPr>
        <w:t>填写无人机航飞记录表（附表A）及成果移交清单（附表B）。</w:t>
      </w:r>
    </w:p>
    <w:p w14:paraId="76D2355E">
      <w:pPr>
        <w:pStyle w:val="162"/>
      </w:pPr>
      <w:r>
        <w:rPr>
          <w:rFonts w:hint="eastAsia"/>
        </w:rPr>
        <w:t>将应急测绘成果数据并入全区基础测绘地理信息数据库，进行数据更新。</w:t>
      </w:r>
    </w:p>
    <w:p w14:paraId="09D984AA">
      <w:pPr>
        <w:pStyle w:val="104"/>
        <w:spacing w:before="312" w:after="312"/>
      </w:pPr>
      <w:bookmarkStart w:id="69" w:name="_Toc153812460"/>
      <w:r>
        <w:t>其他要求</w:t>
      </w:r>
      <w:bookmarkEnd w:id="69"/>
    </w:p>
    <w:p w14:paraId="5AAD0325">
      <w:pPr>
        <w:pStyle w:val="162"/>
      </w:pPr>
      <w:r>
        <w:rPr>
          <w:rFonts w:hint="eastAsia"/>
        </w:rPr>
        <w:t>对于无人机使用，本规定未尽事宜以无人机厂家使用说明书为准。</w:t>
      </w:r>
    </w:p>
    <w:p w14:paraId="752E5601">
      <w:pPr>
        <w:pStyle w:val="162"/>
      </w:pPr>
      <w:r>
        <w:rPr>
          <w:rFonts w:hint="eastAsia"/>
        </w:rPr>
        <w:t>无人机应急测绘作业结束后，应持续对无人机及其他设备设施进行保养维护，以应对下一次突发状况，保持待命状态。</w:t>
      </w:r>
    </w:p>
    <w:p w14:paraId="42610188">
      <w:pPr>
        <w:pStyle w:val="162"/>
        <w:sectPr>
          <w:pgSz w:w="11906" w:h="16838"/>
          <w:pgMar w:top="1928" w:right="1134" w:bottom="1134" w:left="1134" w:header="1418" w:footer="1134" w:gutter="284"/>
          <w:pgNumType w:start="1"/>
          <w:cols w:space="425" w:num="1"/>
          <w:formProt w:val="0"/>
          <w:docGrid w:type="lines" w:linePitch="312" w:charSpace="0"/>
        </w:sectPr>
      </w:pPr>
    </w:p>
    <w:bookmarkEnd w:id="22"/>
    <w:p w14:paraId="0A4E8225">
      <w:pPr>
        <w:pStyle w:val="198"/>
        <w:rPr>
          <w:vanish w:val="0"/>
        </w:rPr>
      </w:pPr>
      <w:bookmarkStart w:id="70" w:name="BookMark5"/>
    </w:p>
    <w:p w14:paraId="42295974">
      <w:pPr>
        <w:pStyle w:val="199"/>
        <w:rPr>
          <w:vanish w:val="0"/>
        </w:rPr>
      </w:pPr>
    </w:p>
    <w:p w14:paraId="4F64E4B2">
      <w:pPr>
        <w:pStyle w:val="76"/>
        <w:spacing w:after="156"/>
      </w:pPr>
      <w:r>
        <w:br w:type="textWrapping"/>
      </w:r>
      <w:bookmarkStart w:id="71" w:name="_Toc153812461"/>
      <w:r>
        <w:rPr>
          <w:rFonts w:hint="eastAsia"/>
        </w:rPr>
        <w:t>（资料性）</w:t>
      </w:r>
      <w:r>
        <w:br w:type="textWrapping"/>
      </w:r>
      <w:r>
        <w:rPr>
          <w:rFonts w:hint="eastAsia"/>
        </w:rPr>
        <w:t>无人机航飞记录表</w:t>
      </w:r>
      <w:bookmarkEnd w:id="71"/>
    </w:p>
    <w:tbl>
      <w:tblPr>
        <w:tblStyle w:val="230"/>
        <w:tblW w:w="9443" w:type="dxa"/>
        <w:tblInd w:w="-40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26"/>
        <w:gridCol w:w="1478"/>
        <w:gridCol w:w="1592"/>
        <w:gridCol w:w="1592"/>
        <w:gridCol w:w="1592"/>
        <w:gridCol w:w="1063"/>
      </w:tblGrid>
      <w:tr w14:paraId="411B54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9443" w:type="dxa"/>
            <w:gridSpan w:val="6"/>
            <w:tcBorders>
              <w:top w:val="single" w:color="000000" w:sz="6" w:space="0"/>
              <w:left w:val="single" w:color="000000" w:sz="6" w:space="0"/>
              <w:bottom w:val="single" w:color="000000" w:sz="6" w:space="0"/>
              <w:right w:val="single" w:color="000000" w:sz="6" w:space="0"/>
            </w:tcBorders>
          </w:tcPr>
          <w:p w14:paraId="2FCC6CFD">
            <w:pPr>
              <w:kinsoku w:val="0"/>
              <w:autoSpaceDE w:val="0"/>
              <w:autoSpaceDN w:val="0"/>
              <w:snapToGrid w:val="0"/>
              <w:spacing w:before="70" w:line="220" w:lineRule="auto"/>
              <w:ind w:left="4155"/>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1"/>
                <w:kern w:val="0"/>
                <w:sz w:val="18"/>
                <w:szCs w:val="18"/>
                <w:lang w:eastAsia="en-US"/>
              </w:rPr>
              <w:t>记录项目及内容</w:t>
            </w:r>
          </w:p>
        </w:tc>
      </w:tr>
      <w:tr w14:paraId="02E60D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2126" w:type="dxa"/>
            <w:tcBorders>
              <w:top w:val="single" w:color="000000" w:sz="6" w:space="0"/>
              <w:left w:val="single" w:color="000000" w:sz="6" w:space="0"/>
            </w:tcBorders>
          </w:tcPr>
          <w:p w14:paraId="2F1C58DF">
            <w:pPr>
              <w:kinsoku w:val="0"/>
              <w:autoSpaceDE w:val="0"/>
              <w:autoSpaceDN w:val="0"/>
              <w:snapToGrid w:val="0"/>
              <w:spacing w:before="60" w:line="221"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作业地点</w:t>
            </w:r>
          </w:p>
        </w:tc>
        <w:tc>
          <w:tcPr>
            <w:tcW w:w="3070" w:type="dxa"/>
            <w:gridSpan w:val="2"/>
            <w:tcBorders>
              <w:top w:val="single" w:color="000000" w:sz="6" w:space="0"/>
            </w:tcBorders>
          </w:tcPr>
          <w:p w14:paraId="71B833C4">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Borders>
              <w:top w:val="single" w:color="000000" w:sz="6" w:space="0"/>
            </w:tcBorders>
          </w:tcPr>
          <w:p w14:paraId="10DFAD8B">
            <w:pPr>
              <w:kinsoku w:val="0"/>
              <w:autoSpaceDE w:val="0"/>
              <w:autoSpaceDN w:val="0"/>
              <w:snapToGrid w:val="0"/>
              <w:spacing w:before="60" w:line="221" w:lineRule="auto"/>
              <w:ind w:left="111"/>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作业时间</w:t>
            </w:r>
          </w:p>
        </w:tc>
        <w:tc>
          <w:tcPr>
            <w:tcW w:w="2655" w:type="dxa"/>
            <w:gridSpan w:val="2"/>
            <w:tcBorders>
              <w:top w:val="single" w:color="000000" w:sz="6" w:space="0"/>
              <w:right w:val="single" w:color="000000" w:sz="6" w:space="0"/>
            </w:tcBorders>
          </w:tcPr>
          <w:p w14:paraId="376BDF9A">
            <w:pPr>
              <w:kinsoku w:val="0"/>
              <w:autoSpaceDE w:val="0"/>
              <w:autoSpaceDN w:val="0"/>
              <w:snapToGrid w:val="0"/>
              <w:spacing w:before="60" w:line="220" w:lineRule="auto"/>
              <w:ind w:left="564"/>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7"/>
                <w:kern w:val="0"/>
                <w:sz w:val="18"/>
                <w:szCs w:val="18"/>
                <w:lang w:eastAsia="en-US"/>
              </w:rPr>
              <w:t>年</w:t>
            </w:r>
            <w:r>
              <w:rPr>
                <w:rFonts w:ascii="宋体" w:hAnsi="宋体" w:cs="宋体"/>
                <w:snapToGrid w:val="0"/>
                <w:color w:val="000000"/>
                <w:spacing w:val="4"/>
                <w:kern w:val="0"/>
                <w:sz w:val="18"/>
                <w:szCs w:val="18"/>
                <w:lang w:eastAsia="en-US"/>
              </w:rPr>
              <w:t xml:space="preserve">  </w:t>
            </w:r>
            <w:r>
              <w:rPr>
                <w:rFonts w:hint="eastAsia" w:ascii="宋体" w:hAnsi="宋体" w:cs="宋体"/>
                <w:snapToGrid w:val="0"/>
                <w:color w:val="000000"/>
                <w:spacing w:val="4"/>
                <w:kern w:val="0"/>
                <w:sz w:val="18"/>
                <w:szCs w:val="18"/>
              </w:rPr>
              <w:t xml:space="preserve">   </w:t>
            </w:r>
            <w:r>
              <w:rPr>
                <w:rFonts w:ascii="宋体" w:hAnsi="宋体" w:cs="宋体"/>
                <w:snapToGrid w:val="0"/>
                <w:color w:val="000000"/>
                <w:spacing w:val="4"/>
                <w:kern w:val="0"/>
                <w:sz w:val="18"/>
                <w:szCs w:val="18"/>
                <w:lang w:eastAsia="en-US"/>
              </w:rPr>
              <w:t xml:space="preserve"> </w:t>
            </w:r>
            <w:r>
              <w:rPr>
                <w:rFonts w:ascii="宋体" w:hAnsi="宋体" w:cs="宋体"/>
                <w:snapToGrid w:val="0"/>
                <w:color w:val="000000"/>
                <w:spacing w:val="-7"/>
                <w:kern w:val="0"/>
                <w:sz w:val="18"/>
                <w:szCs w:val="18"/>
                <w:lang w:eastAsia="en-US"/>
              </w:rPr>
              <w:t>月</w:t>
            </w:r>
            <w:r>
              <w:rPr>
                <w:rFonts w:ascii="宋体" w:hAnsi="宋体" w:cs="宋体"/>
                <w:snapToGrid w:val="0"/>
                <w:color w:val="000000"/>
                <w:spacing w:val="12"/>
                <w:kern w:val="0"/>
                <w:sz w:val="18"/>
                <w:szCs w:val="18"/>
                <w:lang w:eastAsia="en-US"/>
              </w:rPr>
              <w:t xml:space="preserve"> </w:t>
            </w:r>
            <w:r>
              <w:rPr>
                <w:rFonts w:hint="eastAsia" w:ascii="宋体" w:hAnsi="宋体" w:cs="宋体"/>
                <w:snapToGrid w:val="0"/>
                <w:color w:val="000000"/>
                <w:spacing w:val="12"/>
                <w:kern w:val="0"/>
                <w:sz w:val="18"/>
                <w:szCs w:val="18"/>
              </w:rPr>
              <w:t xml:space="preserve">  </w:t>
            </w:r>
            <w:r>
              <w:rPr>
                <w:rFonts w:ascii="宋体" w:hAnsi="宋体" w:cs="宋体"/>
                <w:snapToGrid w:val="0"/>
                <w:color w:val="000000"/>
                <w:spacing w:val="12"/>
                <w:kern w:val="0"/>
                <w:sz w:val="18"/>
                <w:szCs w:val="18"/>
                <w:lang w:eastAsia="en-US"/>
              </w:rPr>
              <w:t xml:space="preserve">  </w:t>
            </w:r>
            <w:r>
              <w:rPr>
                <w:rFonts w:ascii="宋体" w:hAnsi="宋体" w:cs="宋体"/>
                <w:snapToGrid w:val="0"/>
                <w:color w:val="000000"/>
                <w:spacing w:val="-7"/>
                <w:kern w:val="0"/>
                <w:sz w:val="18"/>
                <w:szCs w:val="18"/>
                <w:lang w:eastAsia="en-US"/>
              </w:rPr>
              <w:t>日</w:t>
            </w:r>
          </w:p>
        </w:tc>
      </w:tr>
      <w:tr w14:paraId="05BC53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 w:hRule="atLeast"/>
        </w:trPr>
        <w:tc>
          <w:tcPr>
            <w:tcW w:w="2126" w:type="dxa"/>
            <w:tcBorders>
              <w:left w:val="single" w:color="000000" w:sz="6" w:space="0"/>
              <w:bottom w:val="single" w:color="auto" w:sz="4" w:space="0"/>
              <w:right w:val="single" w:color="auto" w:sz="4" w:space="0"/>
            </w:tcBorders>
          </w:tcPr>
          <w:p w14:paraId="1B016F91">
            <w:pPr>
              <w:kinsoku w:val="0"/>
              <w:autoSpaceDE w:val="0"/>
              <w:autoSpaceDN w:val="0"/>
              <w:snapToGrid w:val="0"/>
              <w:spacing w:before="67" w:line="270" w:lineRule="auto"/>
              <w:ind w:left="115" w:hanging="7"/>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15"/>
                <w:kern w:val="0"/>
                <w:sz w:val="18"/>
                <w:szCs w:val="18"/>
                <w:lang w:eastAsia="en-US"/>
              </w:rPr>
              <w:t>操控员</w:t>
            </w:r>
          </w:p>
        </w:tc>
        <w:tc>
          <w:tcPr>
            <w:tcW w:w="3070" w:type="dxa"/>
            <w:gridSpan w:val="2"/>
            <w:tcBorders>
              <w:left w:val="single" w:color="auto" w:sz="4" w:space="0"/>
              <w:bottom w:val="single" w:color="auto" w:sz="4" w:space="0"/>
            </w:tcBorders>
          </w:tcPr>
          <w:p w14:paraId="1E579CB1">
            <w:pPr>
              <w:widowControl/>
              <w:kinsoku w:val="0"/>
              <w:autoSpaceDE w:val="0"/>
              <w:autoSpaceDN w:val="0"/>
              <w:snapToGrid w:val="0"/>
              <w:spacing w:after="99" w:afterLines="32"/>
              <w:jc w:val="left"/>
              <w:textAlignment w:val="baseline"/>
              <w:rPr>
                <w:rFonts w:ascii="Arial" w:hAnsi="Arial" w:eastAsia="Arial" w:cs="Arial"/>
                <w:snapToGrid w:val="0"/>
                <w:color w:val="000000"/>
                <w:kern w:val="0"/>
                <w:lang w:eastAsia="en-US"/>
              </w:rPr>
            </w:pPr>
          </w:p>
        </w:tc>
        <w:tc>
          <w:tcPr>
            <w:tcW w:w="1592" w:type="dxa"/>
            <w:tcBorders>
              <w:bottom w:val="single" w:color="auto" w:sz="4" w:space="0"/>
            </w:tcBorders>
          </w:tcPr>
          <w:p w14:paraId="7A109596">
            <w:pPr>
              <w:kinsoku w:val="0"/>
              <w:autoSpaceDE w:val="0"/>
              <w:autoSpaceDN w:val="0"/>
              <w:snapToGrid w:val="0"/>
              <w:spacing w:before="223" w:line="221" w:lineRule="auto"/>
              <w:ind w:left="111"/>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作业开始时间</w:t>
            </w:r>
          </w:p>
        </w:tc>
        <w:tc>
          <w:tcPr>
            <w:tcW w:w="2655" w:type="dxa"/>
            <w:gridSpan w:val="2"/>
            <w:tcBorders>
              <w:bottom w:val="single" w:color="auto" w:sz="4" w:space="0"/>
              <w:right w:val="single" w:color="000000" w:sz="6" w:space="0"/>
            </w:tcBorders>
          </w:tcPr>
          <w:p w14:paraId="66B9DEEB">
            <w:pPr>
              <w:kinsoku w:val="0"/>
              <w:autoSpaceDE w:val="0"/>
              <w:autoSpaceDN w:val="0"/>
              <w:snapToGrid w:val="0"/>
              <w:spacing w:before="223" w:line="221" w:lineRule="auto"/>
              <w:ind w:left="572" w:firstLine="820" w:firstLineChars="50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8"/>
                <w:kern w:val="0"/>
                <w:sz w:val="18"/>
                <w:szCs w:val="18"/>
                <w:lang w:eastAsia="en-US"/>
              </w:rPr>
              <w:t>时</w:t>
            </w:r>
            <w:r>
              <w:rPr>
                <w:rFonts w:ascii="宋体" w:hAnsi="宋体" w:cs="宋体"/>
                <w:snapToGrid w:val="0"/>
                <w:color w:val="000000"/>
                <w:spacing w:val="3"/>
                <w:kern w:val="0"/>
                <w:sz w:val="18"/>
                <w:szCs w:val="18"/>
                <w:lang w:eastAsia="en-US"/>
              </w:rPr>
              <w:t xml:space="preserve">  </w:t>
            </w:r>
            <w:r>
              <w:rPr>
                <w:rFonts w:hint="eastAsia" w:ascii="宋体" w:hAnsi="宋体" w:cs="宋体"/>
                <w:snapToGrid w:val="0"/>
                <w:color w:val="000000"/>
                <w:spacing w:val="3"/>
                <w:kern w:val="0"/>
                <w:sz w:val="18"/>
                <w:szCs w:val="18"/>
              </w:rPr>
              <w:t xml:space="preserve">  </w:t>
            </w:r>
            <w:r>
              <w:rPr>
                <w:rFonts w:ascii="宋体" w:hAnsi="宋体" w:cs="宋体"/>
                <w:snapToGrid w:val="0"/>
                <w:color w:val="000000"/>
                <w:spacing w:val="3"/>
                <w:kern w:val="0"/>
                <w:sz w:val="18"/>
                <w:szCs w:val="18"/>
                <w:lang w:eastAsia="en-US"/>
              </w:rPr>
              <w:t xml:space="preserve"> </w:t>
            </w:r>
            <w:r>
              <w:rPr>
                <w:rFonts w:ascii="宋体" w:hAnsi="宋体" w:cs="宋体"/>
                <w:snapToGrid w:val="0"/>
                <w:color w:val="000000"/>
                <w:spacing w:val="-8"/>
                <w:kern w:val="0"/>
                <w:sz w:val="18"/>
                <w:szCs w:val="18"/>
                <w:lang w:eastAsia="en-US"/>
              </w:rPr>
              <w:t>分</w:t>
            </w:r>
          </w:p>
        </w:tc>
      </w:tr>
      <w:tr w14:paraId="24CEFB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3" w:hRule="atLeast"/>
        </w:trPr>
        <w:tc>
          <w:tcPr>
            <w:tcW w:w="2126" w:type="dxa"/>
            <w:tcBorders>
              <w:top w:val="single" w:color="auto" w:sz="4" w:space="0"/>
              <w:left w:val="single" w:color="000000" w:sz="6" w:space="0"/>
              <w:right w:val="single" w:color="auto" w:sz="4" w:space="0"/>
            </w:tcBorders>
          </w:tcPr>
          <w:p w14:paraId="562ED537">
            <w:pPr>
              <w:kinsoku w:val="0"/>
              <w:autoSpaceDE w:val="0"/>
              <w:autoSpaceDN w:val="0"/>
              <w:snapToGrid w:val="0"/>
              <w:spacing w:before="67" w:line="270" w:lineRule="auto"/>
              <w:ind w:left="115" w:hanging="7"/>
              <w:jc w:val="left"/>
              <w:textAlignment w:val="baseline"/>
              <w:rPr>
                <w:rFonts w:ascii="宋体" w:hAnsi="宋体" w:cs="宋体"/>
                <w:snapToGrid w:val="0"/>
                <w:color w:val="000000"/>
                <w:spacing w:val="15"/>
                <w:kern w:val="0"/>
                <w:sz w:val="18"/>
                <w:szCs w:val="18"/>
                <w:lang w:eastAsia="en-US"/>
              </w:rPr>
            </w:pPr>
            <w:r>
              <w:rPr>
                <w:rFonts w:ascii="宋体" w:hAnsi="宋体" w:cs="宋体"/>
                <w:snapToGrid w:val="0"/>
                <w:color w:val="000000"/>
                <w:spacing w:val="15"/>
                <w:kern w:val="0"/>
                <w:sz w:val="18"/>
                <w:szCs w:val="18"/>
                <w:lang w:eastAsia="en-US"/>
              </w:rPr>
              <w:t>辅助人</w:t>
            </w:r>
            <w:r>
              <w:rPr>
                <w:rFonts w:ascii="宋体" w:hAnsi="宋体" w:cs="宋体"/>
                <w:snapToGrid w:val="0"/>
                <w:color w:val="000000"/>
                <w:spacing w:val="-4"/>
                <w:kern w:val="0"/>
                <w:sz w:val="18"/>
                <w:szCs w:val="18"/>
                <w:lang w:eastAsia="en-US"/>
              </w:rPr>
              <w:t>员姓名</w:t>
            </w:r>
          </w:p>
        </w:tc>
        <w:tc>
          <w:tcPr>
            <w:tcW w:w="3070" w:type="dxa"/>
            <w:gridSpan w:val="2"/>
            <w:tcBorders>
              <w:top w:val="single" w:color="auto" w:sz="4" w:space="0"/>
              <w:left w:val="single" w:color="auto" w:sz="4" w:space="0"/>
            </w:tcBorders>
          </w:tcPr>
          <w:p w14:paraId="356540F0">
            <w:pPr>
              <w:widowControl/>
              <w:kinsoku w:val="0"/>
              <w:autoSpaceDE w:val="0"/>
              <w:autoSpaceDN w:val="0"/>
              <w:snapToGrid w:val="0"/>
              <w:spacing w:after="99" w:afterLines="32"/>
              <w:jc w:val="left"/>
              <w:textAlignment w:val="baseline"/>
              <w:rPr>
                <w:rFonts w:ascii="Arial" w:hAnsi="Arial" w:eastAsia="Arial" w:cs="Arial"/>
                <w:snapToGrid w:val="0"/>
                <w:color w:val="000000"/>
                <w:kern w:val="0"/>
                <w:lang w:eastAsia="en-US"/>
              </w:rPr>
            </w:pPr>
          </w:p>
        </w:tc>
        <w:tc>
          <w:tcPr>
            <w:tcW w:w="1592" w:type="dxa"/>
            <w:tcBorders>
              <w:top w:val="single" w:color="auto" w:sz="4" w:space="0"/>
            </w:tcBorders>
          </w:tcPr>
          <w:p w14:paraId="08A3B1F7">
            <w:pPr>
              <w:kinsoku w:val="0"/>
              <w:autoSpaceDE w:val="0"/>
              <w:autoSpaceDN w:val="0"/>
              <w:snapToGrid w:val="0"/>
              <w:spacing w:before="223" w:line="221" w:lineRule="auto"/>
              <w:ind w:left="111"/>
              <w:jc w:val="left"/>
              <w:textAlignment w:val="baseline"/>
              <w:rPr>
                <w:rFonts w:ascii="宋体" w:hAnsi="宋体" w:cs="宋体"/>
                <w:snapToGrid w:val="0"/>
                <w:color w:val="000000"/>
                <w:spacing w:val="-2"/>
                <w:kern w:val="0"/>
                <w:sz w:val="18"/>
                <w:szCs w:val="18"/>
                <w:lang w:eastAsia="en-US"/>
              </w:rPr>
            </w:pPr>
          </w:p>
        </w:tc>
        <w:tc>
          <w:tcPr>
            <w:tcW w:w="2655" w:type="dxa"/>
            <w:gridSpan w:val="2"/>
            <w:tcBorders>
              <w:top w:val="single" w:color="auto" w:sz="4" w:space="0"/>
              <w:right w:val="single" w:color="000000" w:sz="6" w:space="0"/>
            </w:tcBorders>
          </w:tcPr>
          <w:p w14:paraId="1DD1A434">
            <w:pPr>
              <w:kinsoku w:val="0"/>
              <w:autoSpaceDE w:val="0"/>
              <w:autoSpaceDN w:val="0"/>
              <w:snapToGrid w:val="0"/>
              <w:spacing w:before="223" w:line="221" w:lineRule="auto"/>
              <w:ind w:left="572"/>
              <w:jc w:val="left"/>
              <w:textAlignment w:val="baseline"/>
              <w:rPr>
                <w:rFonts w:ascii="宋体" w:hAnsi="宋体" w:cs="宋体"/>
                <w:snapToGrid w:val="0"/>
                <w:color w:val="000000"/>
                <w:spacing w:val="-8"/>
                <w:kern w:val="0"/>
                <w:sz w:val="18"/>
                <w:szCs w:val="18"/>
                <w:lang w:eastAsia="en-US"/>
              </w:rPr>
            </w:pPr>
          </w:p>
        </w:tc>
      </w:tr>
      <w:tr w14:paraId="281D5F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126" w:type="dxa"/>
            <w:tcBorders>
              <w:left w:val="single" w:color="000000" w:sz="6" w:space="0"/>
            </w:tcBorders>
          </w:tcPr>
          <w:p w14:paraId="0FE5B2E7">
            <w:pPr>
              <w:kinsoku w:val="0"/>
              <w:autoSpaceDE w:val="0"/>
              <w:autoSpaceDN w:val="0"/>
              <w:snapToGrid w:val="0"/>
              <w:spacing w:before="67" w:line="220"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w:t>
            </w:r>
            <w:r>
              <w:rPr>
                <w:rFonts w:hint="eastAsia" w:ascii="宋体" w:hAnsi="宋体" w:cs="宋体"/>
                <w:snapToGrid w:val="0"/>
                <w:color w:val="000000"/>
                <w:spacing w:val="-2"/>
                <w:kern w:val="0"/>
                <w:sz w:val="18"/>
                <w:szCs w:val="18"/>
              </w:rPr>
              <w:t>航线</w:t>
            </w:r>
            <w:r>
              <w:rPr>
                <w:rFonts w:ascii="宋体" w:hAnsi="宋体" w:cs="宋体"/>
                <w:snapToGrid w:val="0"/>
                <w:color w:val="000000"/>
                <w:spacing w:val="-2"/>
                <w:kern w:val="0"/>
                <w:sz w:val="18"/>
                <w:szCs w:val="18"/>
                <w:lang w:eastAsia="en-US"/>
              </w:rPr>
              <w:t>类型</w:t>
            </w:r>
          </w:p>
        </w:tc>
        <w:tc>
          <w:tcPr>
            <w:tcW w:w="7317" w:type="dxa"/>
            <w:gridSpan w:val="5"/>
            <w:tcBorders>
              <w:right w:val="single" w:color="000000" w:sz="6" w:space="0"/>
            </w:tcBorders>
          </w:tcPr>
          <w:p w14:paraId="51937D3F">
            <w:pPr>
              <w:kinsoku w:val="0"/>
              <w:autoSpaceDE w:val="0"/>
              <w:autoSpaceDN w:val="0"/>
              <w:snapToGrid w:val="0"/>
              <w:spacing w:before="66" w:line="220" w:lineRule="auto"/>
              <w:ind w:left="125"/>
              <w:jc w:val="left"/>
              <w:textAlignment w:val="baseline"/>
              <w:rPr>
                <w:rFonts w:ascii="宋体" w:hAnsi="宋体" w:cs="宋体"/>
                <w:snapToGrid w:val="0"/>
                <w:color w:val="000000"/>
                <w:kern w:val="0"/>
                <w:sz w:val="18"/>
                <w:szCs w:val="18"/>
                <w:lang w:eastAsia="en-US"/>
              </w:rPr>
            </w:pPr>
            <w:r>
              <w:rPr>
                <w:rFonts w:hint="eastAsia" w:ascii="宋体" w:hAnsi="宋体" w:cs="宋体"/>
                <w:snapToGrid w:val="0"/>
                <w:color w:val="000000"/>
                <w:spacing w:val="-6"/>
                <w:kern w:val="0"/>
                <w:sz w:val="18"/>
                <w:szCs w:val="18"/>
              </w:rPr>
              <w:t>□  S 型</w:t>
            </w:r>
            <w:r>
              <w:rPr>
                <w:rFonts w:ascii="宋体" w:hAnsi="宋体" w:cs="宋体"/>
                <w:snapToGrid w:val="0"/>
                <w:color w:val="000000"/>
                <w:spacing w:val="8"/>
                <w:kern w:val="0"/>
                <w:sz w:val="18"/>
                <w:szCs w:val="18"/>
                <w:lang w:eastAsia="en-US"/>
              </w:rPr>
              <w:t xml:space="preserve">   </w:t>
            </w:r>
            <w:r>
              <w:rPr>
                <w:rFonts w:hint="eastAsia" w:ascii="宋体" w:hAnsi="宋体" w:cs="宋体"/>
                <w:snapToGrid w:val="0"/>
                <w:color w:val="000000"/>
                <w:spacing w:val="8"/>
                <w:kern w:val="0"/>
                <w:sz w:val="18"/>
                <w:szCs w:val="18"/>
              </w:rPr>
              <w:t xml:space="preserve">      </w:t>
            </w:r>
            <w:r>
              <w:rPr>
                <w:rFonts w:ascii="宋体" w:hAnsi="宋体" w:cs="宋体"/>
                <w:snapToGrid w:val="0"/>
                <w:color w:val="000000"/>
                <w:spacing w:val="8"/>
                <w:kern w:val="0"/>
                <w:sz w:val="18"/>
                <w:szCs w:val="18"/>
                <w:lang w:eastAsia="en-US"/>
              </w:rPr>
              <w:t xml:space="preserve"> </w:t>
            </w:r>
            <w:r>
              <w:rPr>
                <w:rFonts w:hint="eastAsia" w:ascii="宋体" w:hAnsi="宋体" w:cs="宋体"/>
                <w:snapToGrid w:val="0"/>
                <w:color w:val="000000"/>
                <w:spacing w:val="-6"/>
                <w:kern w:val="0"/>
                <w:sz w:val="18"/>
                <w:szCs w:val="18"/>
              </w:rPr>
              <w:t>□</w:t>
            </w:r>
            <w:r>
              <w:rPr>
                <w:rFonts w:ascii="宋体" w:hAnsi="宋体" w:cs="宋体"/>
                <w:snapToGrid w:val="0"/>
                <w:color w:val="000000"/>
                <w:spacing w:val="5"/>
                <w:kern w:val="0"/>
                <w:sz w:val="18"/>
                <w:szCs w:val="18"/>
                <w:lang w:eastAsia="en-US"/>
              </w:rPr>
              <w:t xml:space="preserve"> </w:t>
            </w:r>
            <w:r>
              <w:rPr>
                <w:rFonts w:hint="eastAsia" w:ascii="宋体" w:hAnsi="宋体" w:cs="宋体"/>
                <w:snapToGrid w:val="0"/>
                <w:color w:val="000000"/>
                <w:spacing w:val="5"/>
                <w:kern w:val="0"/>
                <w:sz w:val="18"/>
                <w:szCs w:val="18"/>
              </w:rPr>
              <w:t>井字形</w:t>
            </w:r>
            <w:r>
              <w:rPr>
                <w:rFonts w:ascii="宋体" w:hAnsi="宋体" w:cs="宋体"/>
                <w:snapToGrid w:val="0"/>
                <w:color w:val="000000"/>
                <w:spacing w:val="5"/>
                <w:kern w:val="0"/>
                <w:sz w:val="18"/>
                <w:szCs w:val="18"/>
                <w:lang w:eastAsia="en-US"/>
              </w:rPr>
              <w:t xml:space="preserve">  </w:t>
            </w:r>
            <w:r>
              <w:rPr>
                <w:rFonts w:hint="eastAsia" w:ascii="宋体" w:hAnsi="宋体" w:cs="宋体"/>
                <w:snapToGrid w:val="0"/>
                <w:color w:val="000000"/>
                <w:spacing w:val="5"/>
                <w:kern w:val="0"/>
                <w:sz w:val="18"/>
                <w:szCs w:val="18"/>
              </w:rPr>
              <w:t xml:space="preserve">     </w:t>
            </w:r>
            <w:r>
              <w:rPr>
                <w:rFonts w:ascii="宋体" w:hAnsi="宋体" w:cs="宋体"/>
                <w:snapToGrid w:val="0"/>
                <w:color w:val="000000"/>
                <w:spacing w:val="5"/>
                <w:kern w:val="0"/>
                <w:sz w:val="18"/>
                <w:szCs w:val="18"/>
                <w:lang w:eastAsia="en-US"/>
              </w:rPr>
              <w:t xml:space="preserve">  </w:t>
            </w:r>
            <w:r>
              <w:rPr>
                <w:rFonts w:ascii="宋体" w:hAnsi="宋体" w:cs="宋体"/>
                <w:snapToGrid w:val="0"/>
                <w:color w:val="000000"/>
                <w:spacing w:val="-6"/>
                <w:kern w:val="0"/>
                <w:sz w:val="18"/>
                <w:szCs w:val="18"/>
                <w:lang w:eastAsia="en-US"/>
              </w:rPr>
              <w:t>□</w:t>
            </w:r>
            <w:r>
              <w:rPr>
                <w:rFonts w:hint="eastAsia" w:ascii="宋体" w:hAnsi="宋体" w:cs="宋体"/>
                <w:snapToGrid w:val="0"/>
                <w:color w:val="000000"/>
                <w:spacing w:val="-6"/>
                <w:kern w:val="0"/>
                <w:sz w:val="18"/>
                <w:szCs w:val="18"/>
              </w:rPr>
              <w:t>仿地飞行</w:t>
            </w:r>
            <w:r>
              <w:rPr>
                <w:rFonts w:ascii="宋体" w:hAnsi="宋体" w:cs="宋体"/>
                <w:snapToGrid w:val="0"/>
                <w:color w:val="000000"/>
                <w:spacing w:val="4"/>
                <w:kern w:val="0"/>
                <w:sz w:val="18"/>
                <w:szCs w:val="18"/>
                <w:lang w:eastAsia="en-US"/>
              </w:rPr>
              <w:t xml:space="preserve"> </w:t>
            </w:r>
            <w:r>
              <w:rPr>
                <w:rFonts w:ascii="宋体" w:hAnsi="宋体" w:cs="宋体"/>
                <w:snapToGrid w:val="0"/>
                <w:color w:val="000000"/>
                <w:spacing w:val="-6"/>
                <w:kern w:val="0"/>
                <w:sz w:val="18"/>
                <w:szCs w:val="18"/>
                <w:lang w:eastAsia="en-US"/>
              </w:rPr>
              <w:t xml:space="preserve">  </w:t>
            </w:r>
            <w:r>
              <w:rPr>
                <w:rFonts w:hint="eastAsia" w:ascii="宋体" w:hAnsi="宋体" w:cs="宋体"/>
                <w:snapToGrid w:val="0"/>
                <w:color w:val="000000"/>
                <w:spacing w:val="-6"/>
                <w:kern w:val="0"/>
                <w:sz w:val="18"/>
                <w:szCs w:val="18"/>
              </w:rPr>
              <w:t xml:space="preserve">         </w:t>
            </w:r>
            <w:r>
              <w:rPr>
                <w:rFonts w:ascii="宋体" w:hAnsi="宋体" w:cs="宋体"/>
                <w:snapToGrid w:val="0"/>
                <w:color w:val="000000"/>
                <w:spacing w:val="-6"/>
                <w:kern w:val="0"/>
                <w:sz w:val="18"/>
                <w:szCs w:val="18"/>
                <w:lang w:eastAsia="en-US"/>
              </w:rPr>
              <w:t xml:space="preserve"> 其他：</w:t>
            </w:r>
          </w:p>
        </w:tc>
      </w:tr>
      <w:tr w14:paraId="16736A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2126" w:type="dxa"/>
            <w:tcBorders>
              <w:left w:val="single" w:color="000000" w:sz="6" w:space="0"/>
            </w:tcBorders>
          </w:tcPr>
          <w:p w14:paraId="742CCC94">
            <w:pPr>
              <w:kinsoku w:val="0"/>
              <w:autoSpaceDE w:val="0"/>
              <w:autoSpaceDN w:val="0"/>
              <w:snapToGrid w:val="0"/>
              <w:spacing w:before="67" w:line="271" w:lineRule="auto"/>
              <w:ind w:left="117" w:right="113" w:hanging="7"/>
              <w:jc w:val="left"/>
              <w:textAlignment w:val="baseline"/>
              <w:rPr>
                <w:rFonts w:ascii="宋体" w:hAnsi="宋体" w:cs="宋体"/>
                <w:snapToGrid w:val="0"/>
                <w:color w:val="000000"/>
                <w:kern w:val="0"/>
                <w:sz w:val="18"/>
                <w:szCs w:val="18"/>
              </w:rPr>
            </w:pPr>
            <w:r>
              <w:rPr>
                <w:rFonts w:hint="eastAsia" w:ascii="宋体" w:hAnsi="宋体" w:cs="宋体"/>
                <w:snapToGrid w:val="0"/>
                <w:color w:val="000000"/>
                <w:spacing w:val="15"/>
                <w:kern w:val="0"/>
                <w:sz w:val="18"/>
                <w:szCs w:val="18"/>
              </w:rPr>
              <w:t>任务航线名称</w:t>
            </w:r>
          </w:p>
        </w:tc>
        <w:tc>
          <w:tcPr>
            <w:tcW w:w="3070" w:type="dxa"/>
            <w:gridSpan w:val="2"/>
          </w:tcPr>
          <w:p w14:paraId="7D16416B">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7E264100">
            <w:pPr>
              <w:kinsoku w:val="0"/>
              <w:autoSpaceDE w:val="0"/>
              <w:autoSpaceDN w:val="0"/>
              <w:snapToGrid w:val="0"/>
              <w:spacing w:before="68" w:line="270" w:lineRule="auto"/>
              <w:ind w:left="110" w:right="223" w:firstLine="1"/>
              <w:jc w:val="left"/>
              <w:textAlignment w:val="baseline"/>
              <w:rPr>
                <w:rFonts w:ascii="宋体" w:hAnsi="宋体" w:cs="宋体"/>
                <w:snapToGrid w:val="0"/>
                <w:color w:val="000000"/>
                <w:kern w:val="0"/>
                <w:sz w:val="18"/>
                <w:szCs w:val="18"/>
              </w:rPr>
            </w:pPr>
            <w:r>
              <w:rPr>
                <w:rFonts w:hint="eastAsia" w:ascii="宋体" w:hAnsi="宋体" w:cs="宋体"/>
                <w:snapToGrid w:val="0"/>
                <w:color w:val="000000"/>
                <w:spacing w:val="-2"/>
                <w:kern w:val="0"/>
                <w:sz w:val="18"/>
                <w:szCs w:val="18"/>
              </w:rPr>
              <w:t>设计影像分辨率</w:t>
            </w:r>
          </w:p>
        </w:tc>
        <w:tc>
          <w:tcPr>
            <w:tcW w:w="2655" w:type="dxa"/>
            <w:gridSpan w:val="2"/>
            <w:tcBorders>
              <w:right w:val="single" w:color="000000" w:sz="6" w:space="0"/>
            </w:tcBorders>
          </w:tcPr>
          <w:p w14:paraId="4F0712C4">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6F9AF5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126" w:type="dxa"/>
            <w:tcBorders>
              <w:left w:val="single" w:color="000000" w:sz="6" w:space="0"/>
            </w:tcBorders>
          </w:tcPr>
          <w:p w14:paraId="500CD00D">
            <w:pPr>
              <w:kinsoku w:val="0"/>
              <w:autoSpaceDE w:val="0"/>
              <w:autoSpaceDN w:val="0"/>
              <w:snapToGrid w:val="0"/>
              <w:spacing w:before="69" w:line="221" w:lineRule="auto"/>
              <w:ind w:left="109"/>
              <w:jc w:val="left"/>
              <w:textAlignment w:val="baseline"/>
              <w:rPr>
                <w:rFonts w:ascii="宋体" w:hAnsi="宋体" w:cs="宋体"/>
                <w:snapToGrid w:val="0"/>
                <w:color w:val="000000"/>
                <w:kern w:val="0"/>
                <w:sz w:val="18"/>
                <w:szCs w:val="18"/>
              </w:rPr>
            </w:pPr>
            <w:r>
              <w:rPr>
                <w:rFonts w:hint="eastAsia" w:ascii="宋体" w:hAnsi="宋体" w:cs="宋体"/>
                <w:snapToGrid w:val="0"/>
                <w:color w:val="000000"/>
                <w:spacing w:val="-1"/>
                <w:kern w:val="0"/>
                <w:sz w:val="18"/>
                <w:szCs w:val="18"/>
              </w:rPr>
              <w:t>航测设备名称</w:t>
            </w:r>
          </w:p>
        </w:tc>
        <w:tc>
          <w:tcPr>
            <w:tcW w:w="3070" w:type="dxa"/>
            <w:gridSpan w:val="2"/>
          </w:tcPr>
          <w:p w14:paraId="4420DC0E">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56C75C7F">
            <w:pPr>
              <w:kinsoku w:val="0"/>
              <w:autoSpaceDE w:val="0"/>
              <w:autoSpaceDN w:val="0"/>
              <w:snapToGrid w:val="0"/>
              <w:spacing w:before="68" w:line="220" w:lineRule="auto"/>
              <w:ind w:left="111"/>
              <w:jc w:val="left"/>
              <w:textAlignment w:val="baseline"/>
              <w:rPr>
                <w:rFonts w:ascii="宋体" w:hAnsi="宋体" w:cs="宋体"/>
                <w:snapToGrid w:val="0"/>
                <w:color w:val="000000"/>
                <w:kern w:val="0"/>
                <w:sz w:val="18"/>
                <w:szCs w:val="18"/>
              </w:rPr>
            </w:pPr>
            <w:r>
              <w:rPr>
                <w:rFonts w:hint="eastAsia" w:ascii="宋体" w:hAnsi="宋体" w:cs="宋体"/>
                <w:snapToGrid w:val="0"/>
                <w:color w:val="000000"/>
                <w:spacing w:val="-2"/>
                <w:kern w:val="0"/>
                <w:sz w:val="18"/>
                <w:szCs w:val="18"/>
              </w:rPr>
              <w:t>相机焦距</w:t>
            </w:r>
          </w:p>
        </w:tc>
        <w:tc>
          <w:tcPr>
            <w:tcW w:w="2655" w:type="dxa"/>
            <w:gridSpan w:val="2"/>
            <w:tcBorders>
              <w:right w:val="single" w:color="000000" w:sz="6" w:space="0"/>
            </w:tcBorders>
          </w:tcPr>
          <w:p w14:paraId="354CBF14">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4E0D6F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126" w:type="dxa"/>
            <w:tcBorders>
              <w:left w:val="single" w:color="000000" w:sz="6" w:space="0"/>
            </w:tcBorders>
          </w:tcPr>
          <w:p w14:paraId="4FAD2619">
            <w:pPr>
              <w:kinsoku w:val="0"/>
              <w:autoSpaceDE w:val="0"/>
              <w:autoSpaceDN w:val="0"/>
              <w:snapToGrid w:val="0"/>
              <w:spacing w:before="69" w:line="221" w:lineRule="auto"/>
              <w:ind w:left="109"/>
              <w:jc w:val="left"/>
              <w:textAlignment w:val="baseline"/>
              <w:rPr>
                <w:rFonts w:ascii="宋体" w:hAnsi="宋体" w:cs="宋体"/>
                <w:snapToGrid w:val="0"/>
                <w:color w:val="000000"/>
                <w:spacing w:val="-1"/>
                <w:kern w:val="0"/>
                <w:sz w:val="18"/>
                <w:szCs w:val="18"/>
              </w:rPr>
            </w:pPr>
            <w:r>
              <w:rPr>
                <w:rFonts w:hint="eastAsia" w:ascii="宋体" w:hAnsi="宋体" w:cs="宋体"/>
                <w:snapToGrid w:val="0"/>
                <w:color w:val="000000"/>
                <w:spacing w:val="-1"/>
                <w:kern w:val="0"/>
                <w:sz w:val="18"/>
                <w:szCs w:val="18"/>
              </w:rPr>
              <w:t>相对航高</w:t>
            </w:r>
          </w:p>
        </w:tc>
        <w:tc>
          <w:tcPr>
            <w:tcW w:w="3070" w:type="dxa"/>
            <w:gridSpan w:val="2"/>
          </w:tcPr>
          <w:p w14:paraId="2B18D92A">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307CEE39">
            <w:pPr>
              <w:kinsoku w:val="0"/>
              <w:autoSpaceDE w:val="0"/>
              <w:autoSpaceDN w:val="0"/>
              <w:snapToGrid w:val="0"/>
              <w:spacing w:before="68" w:line="220" w:lineRule="auto"/>
              <w:ind w:left="111"/>
              <w:jc w:val="left"/>
              <w:textAlignment w:val="baseline"/>
              <w:rPr>
                <w:rFonts w:ascii="宋体" w:hAnsi="宋体" w:cs="宋体"/>
                <w:snapToGrid w:val="0"/>
                <w:color w:val="000000"/>
                <w:spacing w:val="-2"/>
                <w:kern w:val="0"/>
                <w:sz w:val="18"/>
                <w:szCs w:val="18"/>
              </w:rPr>
            </w:pPr>
            <w:r>
              <w:rPr>
                <w:rFonts w:hint="eastAsia" w:ascii="宋体" w:hAnsi="宋体" w:cs="宋体"/>
                <w:snapToGrid w:val="0"/>
                <w:color w:val="000000"/>
                <w:spacing w:val="-2"/>
                <w:kern w:val="0"/>
                <w:sz w:val="18"/>
                <w:szCs w:val="18"/>
              </w:rPr>
              <w:t>光圈</w:t>
            </w:r>
          </w:p>
        </w:tc>
        <w:tc>
          <w:tcPr>
            <w:tcW w:w="2655" w:type="dxa"/>
            <w:gridSpan w:val="2"/>
            <w:tcBorders>
              <w:right w:val="single" w:color="000000" w:sz="6" w:space="0"/>
            </w:tcBorders>
          </w:tcPr>
          <w:p w14:paraId="173DF366">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704B12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126" w:type="dxa"/>
            <w:tcBorders>
              <w:left w:val="single" w:color="000000" w:sz="6" w:space="0"/>
            </w:tcBorders>
          </w:tcPr>
          <w:p w14:paraId="13AE004B">
            <w:pPr>
              <w:kinsoku w:val="0"/>
              <w:autoSpaceDE w:val="0"/>
              <w:autoSpaceDN w:val="0"/>
              <w:snapToGrid w:val="0"/>
              <w:spacing w:before="69" w:line="221" w:lineRule="auto"/>
              <w:ind w:left="109"/>
              <w:jc w:val="left"/>
              <w:textAlignment w:val="baseline"/>
              <w:rPr>
                <w:rFonts w:ascii="宋体" w:hAnsi="宋体" w:cs="宋体"/>
                <w:snapToGrid w:val="0"/>
                <w:color w:val="000000"/>
                <w:spacing w:val="-1"/>
                <w:kern w:val="0"/>
                <w:sz w:val="18"/>
                <w:szCs w:val="18"/>
              </w:rPr>
            </w:pPr>
            <w:r>
              <w:rPr>
                <w:rFonts w:hint="eastAsia" w:ascii="宋体" w:hAnsi="宋体" w:cs="宋体"/>
                <w:snapToGrid w:val="0"/>
                <w:color w:val="000000"/>
                <w:spacing w:val="-1"/>
                <w:kern w:val="0"/>
                <w:sz w:val="18"/>
                <w:szCs w:val="18"/>
              </w:rPr>
              <w:t>绝对航高</w:t>
            </w:r>
          </w:p>
        </w:tc>
        <w:tc>
          <w:tcPr>
            <w:tcW w:w="3070" w:type="dxa"/>
            <w:gridSpan w:val="2"/>
          </w:tcPr>
          <w:p w14:paraId="0E9CB6A6">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00610558">
            <w:pPr>
              <w:kinsoku w:val="0"/>
              <w:autoSpaceDE w:val="0"/>
              <w:autoSpaceDN w:val="0"/>
              <w:snapToGrid w:val="0"/>
              <w:spacing w:before="68" w:line="220" w:lineRule="auto"/>
              <w:ind w:left="111"/>
              <w:jc w:val="left"/>
              <w:textAlignment w:val="baseline"/>
              <w:rPr>
                <w:rFonts w:ascii="宋体" w:hAnsi="宋体" w:cs="宋体"/>
                <w:snapToGrid w:val="0"/>
                <w:color w:val="000000"/>
                <w:spacing w:val="-2"/>
                <w:kern w:val="0"/>
                <w:sz w:val="18"/>
                <w:szCs w:val="18"/>
              </w:rPr>
            </w:pPr>
            <w:r>
              <w:rPr>
                <w:rFonts w:hint="eastAsia" w:ascii="宋体" w:hAnsi="宋体" w:cs="宋体"/>
                <w:snapToGrid w:val="0"/>
                <w:color w:val="000000"/>
                <w:spacing w:val="-2"/>
                <w:kern w:val="0"/>
                <w:sz w:val="18"/>
                <w:szCs w:val="18"/>
              </w:rPr>
              <w:t>曝光时间</w:t>
            </w:r>
          </w:p>
        </w:tc>
        <w:tc>
          <w:tcPr>
            <w:tcW w:w="2655" w:type="dxa"/>
            <w:gridSpan w:val="2"/>
            <w:tcBorders>
              <w:right w:val="single" w:color="000000" w:sz="6" w:space="0"/>
            </w:tcBorders>
          </w:tcPr>
          <w:p w14:paraId="5CD77EF5">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243CDA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126" w:type="dxa"/>
            <w:tcBorders>
              <w:left w:val="single" w:color="000000" w:sz="6" w:space="0"/>
            </w:tcBorders>
          </w:tcPr>
          <w:p w14:paraId="7031DD0E">
            <w:pPr>
              <w:kinsoku w:val="0"/>
              <w:autoSpaceDE w:val="0"/>
              <w:autoSpaceDN w:val="0"/>
              <w:snapToGrid w:val="0"/>
              <w:spacing w:before="69" w:line="221" w:lineRule="auto"/>
              <w:ind w:left="109"/>
              <w:jc w:val="left"/>
              <w:textAlignment w:val="baseline"/>
              <w:rPr>
                <w:rFonts w:ascii="宋体" w:hAnsi="宋体" w:cs="宋体"/>
                <w:snapToGrid w:val="0"/>
                <w:color w:val="000000"/>
                <w:spacing w:val="-1"/>
                <w:kern w:val="0"/>
                <w:sz w:val="18"/>
                <w:szCs w:val="18"/>
              </w:rPr>
            </w:pPr>
            <w:r>
              <w:rPr>
                <w:rFonts w:hint="eastAsia" w:ascii="宋体" w:hAnsi="宋体" w:cs="宋体"/>
                <w:snapToGrid w:val="0"/>
                <w:color w:val="000000"/>
                <w:spacing w:val="-1"/>
                <w:kern w:val="0"/>
                <w:sz w:val="18"/>
                <w:szCs w:val="18"/>
              </w:rPr>
              <w:t>航线方向</w:t>
            </w:r>
          </w:p>
        </w:tc>
        <w:tc>
          <w:tcPr>
            <w:tcW w:w="3070" w:type="dxa"/>
            <w:gridSpan w:val="2"/>
          </w:tcPr>
          <w:p w14:paraId="580FC4F6">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5D582FB6">
            <w:pPr>
              <w:kinsoku w:val="0"/>
              <w:autoSpaceDE w:val="0"/>
              <w:autoSpaceDN w:val="0"/>
              <w:snapToGrid w:val="0"/>
              <w:spacing w:before="68" w:line="220" w:lineRule="auto"/>
              <w:ind w:left="111"/>
              <w:jc w:val="left"/>
              <w:textAlignment w:val="baseline"/>
              <w:rPr>
                <w:rFonts w:ascii="宋体" w:hAnsi="宋体" w:cs="宋体"/>
                <w:snapToGrid w:val="0"/>
                <w:color w:val="000000"/>
                <w:spacing w:val="-2"/>
                <w:kern w:val="0"/>
                <w:sz w:val="18"/>
                <w:szCs w:val="18"/>
              </w:rPr>
            </w:pPr>
          </w:p>
        </w:tc>
        <w:tc>
          <w:tcPr>
            <w:tcW w:w="2655" w:type="dxa"/>
            <w:gridSpan w:val="2"/>
            <w:tcBorders>
              <w:right w:val="single" w:color="000000" w:sz="6" w:space="0"/>
            </w:tcBorders>
          </w:tcPr>
          <w:p w14:paraId="6F752FB3">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5C3688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trPr>
        <w:tc>
          <w:tcPr>
            <w:tcW w:w="2126" w:type="dxa"/>
            <w:tcBorders>
              <w:left w:val="single" w:color="000000" w:sz="6" w:space="0"/>
            </w:tcBorders>
          </w:tcPr>
          <w:p w14:paraId="2578173C">
            <w:pPr>
              <w:kinsoku w:val="0"/>
              <w:autoSpaceDE w:val="0"/>
              <w:autoSpaceDN w:val="0"/>
              <w:snapToGrid w:val="0"/>
              <w:spacing w:before="166" w:line="270" w:lineRule="auto"/>
              <w:ind w:left="112" w:right="113"/>
              <w:jc w:val="left"/>
              <w:textAlignment w:val="baseline"/>
              <w:rPr>
                <w:rFonts w:ascii="宋体" w:hAnsi="宋体" w:cs="宋体"/>
                <w:snapToGrid w:val="0"/>
                <w:color w:val="000000"/>
                <w:kern w:val="0"/>
                <w:sz w:val="18"/>
                <w:szCs w:val="18"/>
              </w:rPr>
            </w:pPr>
            <w:r>
              <w:rPr>
                <w:rFonts w:ascii="宋体" w:hAnsi="宋体" w:cs="宋体"/>
                <w:snapToGrid w:val="0"/>
                <w:color w:val="000000"/>
                <w:spacing w:val="15"/>
                <w:kern w:val="0"/>
                <w:sz w:val="18"/>
                <w:szCs w:val="18"/>
              </w:rPr>
              <w:t>是否已报备相关</w:t>
            </w:r>
            <w:r>
              <w:rPr>
                <w:rFonts w:ascii="宋体" w:hAnsi="宋体" w:cs="宋体"/>
                <w:snapToGrid w:val="0"/>
                <w:color w:val="000000"/>
                <w:kern w:val="0"/>
                <w:sz w:val="18"/>
                <w:szCs w:val="18"/>
              </w:rPr>
              <w:t xml:space="preserve"> </w:t>
            </w:r>
            <w:r>
              <w:rPr>
                <w:rFonts w:ascii="宋体" w:hAnsi="宋体" w:cs="宋体"/>
                <w:snapToGrid w:val="0"/>
                <w:color w:val="000000"/>
                <w:spacing w:val="-2"/>
                <w:kern w:val="0"/>
                <w:sz w:val="18"/>
                <w:szCs w:val="18"/>
              </w:rPr>
              <w:t>管理部门</w:t>
            </w:r>
          </w:p>
        </w:tc>
        <w:tc>
          <w:tcPr>
            <w:tcW w:w="7317" w:type="dxa"/>
            <w:gridSpan w:val="5"/>
            <w:tcBorders>
              <w:right w:val="single" w:color="000000" w:sz="6" w:space="0"/>
            </w:tcBorders>
          </w:tcPr>
          <w:p w14:paraId="69672D93">
            <w:pPr>
              <w:kinsoku w:val="0"/>
              <w:autoSpaceDE w:val="0"/>
              <w:autoSpaceDN w:val="0"/>
              <w:snapToGrid w:val="0"/>
              <w:spacing w:before="185" w:line="400" w:lineRule="auto"/>
              <w:ind w:left="125"/>
              <w:jc w:val="left"/>
              <w:textAlignment w:val="baseline"/>
              <w:rPr>
                <w:rFonts w:ascii="宋体" w:hAnsi="宋体" w:cs="宋体"/>
                <w:snapToGrid w:val="0"/>
                <w:color w:val="000000"/>
                <w:kern w:val="0"/>
                <w:sz w:val="18"/>
                <w:szCs w:val="18"/>
              </w:rPr>
            </w:pPr>
            <w:r>
              <w:rPr>
                <w:rFonts w:ascii="宋体" w:hAnsi="宋体" w:cs="宋体"/>
                <w:snapToGrid w:val="0"/>
                <w:color w:val="000000"/>
                <w:spacing w:val="-9"/>
                <w:kern w:val="0"/>
                <w:sz w:val="18"/>
                <w:szCs w:val="18"/>
              </w:rPr>
              <w:t>□是，管理部门名称：</w:t>
            </w:r>
            <w:r>
              <w:rPr>
                <w:rFonts w:ascii="宋体" w:hAnsi="宋体" w:cs="宋体"/>
                <w:snapToGrid w:val="0"/>
                <w:color w:val="000000"/>
                <w:spacing w:val="54"/>
                <w:kern w:val="0"/>
                <w:sz w:val="18"/>
                <w:szCs w:val="18"/>
              </w:rPr>
              <w:t xml:space="preserve"> </w:t>
            </w:r>
            <w:r>
              <w:rPr>
                <w:rFonts w:ascii="宋体" w:hAnsi="宋体" w:cs="宋体"/>
                <w:snapToGrid w:val="0"/>
                <w:color w:val="000000"/>
                <w:spacing w:val="-9"/>
                <w:kern w:val="0"/>
                <w:sz w:val="18"/>
                <w:szCs w:val="18"/>
                <w:u w:val="single"/>
              </w:rPr>
              <w:t xml:space="preserve">                                      </w:t>
            </w:r>
            <w:r>
              <w:rPr>
                <w:rFonts w:ascii="宋体" w:hAnsi="宋体" w:cs="宋体"/>
                <w:snapToGrid w:val="0"/>
                <w:color w:val="000000"/>
                <w:spacing w:val="-9"/>
                <w:kern w:val="0"/>
                <w:sz w:val="18"/>
                <w:szCs w:val="18"/>
              </w:rPr>
              <w:t>。</w:t>
            </w:r>
          </w:p>
          <w:p w14:paraId="1A844792">
            <w:pPr>
              <w:kinsoku w:val="0"/>
              <w:autoSpaceDE w:val="0"/>
              <w:autoSpaceDN w:val="0"/>
              <w:snapToGrid w:val="0"/>
              <w:spacing w:line="220" w:lineRule="auto"/>
              <w:ind w:left="125"/>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7"/>
                <w:kern w:val="0"/>
                <w:sz w:val="18"/>
                <w:szCs w:val="18"/>
                <w:lang w:eastAsia="en-US"/>
              </w:rPr>
              <w:t>□否</w:t>
            </w:r>
          </w:p>
        </w:tc>
      </w:tr>
      <w:tr w14:paraId="21E1A8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126" w:type="dxa"/>
            <w:tcBorders>
              <w:left w:val="single" w:color="000000" w:sz="6" w:space="0"/>
            </w:tcBorders>
          </w:tcPr>
          <w:p w14:paraId="77A6E52E">
            <w:pPr>
              <w:kinsoku w:val="0"/>
              <w:autoSpaceDE w:val="0"/>
              <w:autoSpaceDN w:val="0"/>
              <w:snapToGrid w:val="0"/>
              <w:spacing w:before="69" w:line="221"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作业区域</w:t>
            </w:r>
          </w:p>
        </w:tc>
        <w:tc>
          <w:tcPr>
            <w:tcW w:w="7317" w:type="dxa"/>
            <w:gridSpan w:val="5"/>
            <w:tcBorders>
              <w:right w:val="single" w:color="000000" w:sz="6" w:space="0"/>
            </w:tcBorders>
          </w:tcPr>
          <w:p w14:paraId="62552F40">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475D0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126" w:type="dxa"/>
            <w:tcBorders>
              <w:left w:val="single" w:color="000000" w:sz="6" w:space="0"/>
            </w:tcBorders>
          </w:tcPr>
          <w:p w14:paraId="4B7D6216">
            <w:pPr>
              <w:kinsoku w:val="0"/>
              <w:autoSpaceDE w:val="0"/>
              <w:autoSpaceDN w:val="0"/>
              <w:snapToGrid w:val="0"/>
              <w:spacing w:before="70" w:line="220" w:lineRule="auto"/>
              <w:ind w:left="119"/>
              <w:jc w:val="left"/>
              <w:textAlignment w:val="baseline"/>
              <w:rPr>
                <w:rFonts w:ascii="宋体" w:hAnsi="宋体" w:cs="宋体"/>
                <w:snapToGrid w:val="0"/>
                <w:color w:val="000000"/>
                <w:kern w:val="0"/>
                <w:sz w:val="18"/>
                <w:szCs w:val="18"/>
                <w:lang w:eastAsia="en-US"/>
              </w:rPr>
            </w:pPr>
            <w:r>
              <w:rPr>
                <w:rFonts w:hint="eastAsia" w:ascii="宋体" w:hAnsi="宋体" w:cs="宋体"/>
                <w:snapToGrid w:val="0"/>
                <w:color w:val="000000"/>
                <w:spacing w:val="-3"/>
                <w:kern w:val="0"/>
                <w:sz w:val="18"/>
                <w:szCs w:val="18"/>
              </w:rPr>
              <w:t>测区周围</w:t>
            </w:r>
            <w:r>
              <w:rPr>
                <w:rFonts w:ascii="宋体" w:hAnsi="宋体" w:cs="宋体"/>
                <w:snapToGrid w:val="0"/>
                <w:color w:val="000000"/>
                <w:spacing w:val="-3"/>
                <w:kern w:val="0"/>
                <w:sz w:val="18"/>
                <w:szCs w:val="18"/>
                <w:lang w:eastAsia="en-US"/>
              </w:rPr>
              <w:t>情况</w:t>
            </w:r>
          </w:p>
        </w:tc>
        <w:tc>
          <w:tcPr>
            <w:tcW w:w="7317" w:type="dxa"/>
            <w:gridSpan w:val="5"/>
            <w:tcBorders>
              <w:right w:val="single" w:color="000000" w:sz="6" w:space="0"/>
            </w:tcBorders>
          </w:tcPr>
          <w:p w14:paraId="62B2ABD8">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29B493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126" w:type="dxa"/>
            <w:tcBorders>
              <w:left w:val="single" w:color="000000" w:sz="6" w:space="0"/>
            </w:tcBorders>
          </w:tcPr>
          <w:p w14:paraId="612D453B">
            <w:pPr>
              <w:kinsoku w:val="0"/>
              <w:autoSpaceDE w:val="0"/>
              <w:autoSpaceDN w:val="0"/>
              <w:snapToGrid w:val="0"/>
              <w:spacing w:before="72" w:line="221" w:lineRule="auto"/>
              <w:ind w:left="109"/>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环境温度</w:t>
            </w:r>
          </w:p>
        </w:tc>
        <w:tc>
          <w:tcPr>
            <w:tcW w:w="1478" w:type="dxa"/>
          </w:tcPr>
          <w:p w14:paraId="41AD77A4">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11952D36">
            <w:pPr>
              <w:kinsoku w:val="0"/>
              <w:autoSpaceDE w:val="0"/>
              <w:autoSpaceDN w:val="0"/>
              <w:snapToGrid w:val="0"/>
              <w:spacing w:before="72" w:line="221" w:lineRule="auto"/>
              <w:ind w:left="108"/>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环境湿度</w:t>
            </w:r>
          </w:p>
        </w:tc>
        <w:tc>
          <w:tcPr>
            <w:tcW w:w="1592" w:type="dxa"/>
          </w:tcPr>
          <w:p w14:paraId="09A8D76B">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151F277A">
            <w:pPr>
              <w:kinsoku w:val="0"/>
              <w:autoSpaceDE w:val="0"/>
              <w:autoSpaceDN w:val="0"/>
              <w:snapToGrid w:val="0"/>
              <w:spacing w:before="72" w:line="220" w:lineRule="auto"/>
              <w:ind w:left="115"/>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光照情况</w:t>
            </w:r>
          </w:p>
        </w:tc>
        <w:tc>
          <w:tcPr>
            <w:tcW w:w="1063" w:type="dxa"/>
            <w:tcBorders>
              <w:right w:val="single" w:color="000000" w:sz="6" w:space="0"/>
            </w:tcBorders>
          </w:tcPr>
          <w:p w14:paraId="13263C9B">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34C249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126" w:type="dxa"/>
            <w:tcBorders>
              <w:left w:val="single" w:color="000000" w:sz="6" w:space="0"/>
            </w:tcBorders>
          </w:tcPr>
          <w:p w14:paraId="46EA444A">
            <w:pPr>
              <w:kinsoku w:val="0"/>
              <w:autoSpaceDE w:val="0"/>
              <w:autoSpaceDN w:val="0"/>
              <w:snapToGrid w:val="0"/>
              <w:spacing w:before="71" w:line="221"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风速</w:t>
            </w:r>
          </w:p>
        </w:tc>
        <w:tc>
          <w:tcPr>
            <w:tcW w:w="1478" w:type="dxa"/>
          </w:tcPr>
          <w:p w14:paraId="5EF1046D">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76DE5B83">
            <w:pPr>
              <w:kinsoku w:val="0"/>
              <w:autoSpaceDE w:val="0"/>
              <w:autoSpaceDN w:val="0"/>
              <w:snapToGrid w:val="0"/>
              <w:spacing w:before="71" w:line="221" w:lineRule="auto"/>
              <w:ind w:left="108"/>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风向</w:t>
            </w:r>
          </w:p>
        </w:tc>
        <w:tc>
          <w:tcPr>
            <w:tcW w:w="1592" w:type="dxa"/>
          </w:tcPr>
          <w:p w14:paraId="7638BBD3">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1A982915">
            <w:pPr>
              <w:kinsoku w:val="0"/>
              <w:autoSpaceDE w:val="0"/>
              <w:autoSpaceDN w:val="0"/>
              <w:snapToGrid w:val="0"/>
              <w:spacing w:before="71" w:line="221" w:lineRule="auto"/>
              <w:ind w:left="114"/>
              <w:jc w:val="left"/>
              <w:textAlignment w:val="baseline"/>
              <w:rPr>
                <w:rFonts w:ascii="宋体" w:hAnsi="宋体" w:cs="宋体"/>
                <w:snapToGrid w:val="0"/>
                <w:color w:val="000000"/>
                <w:kern w:val="0"/>
                <w:sz w:val="18"/>
                <w:szCs w:val="18"/>
                <w:lang w:eastAsia="en-US"/>
              </w:rPr>
            </w:pPr>
            <w:r>
              <w:rPr>
                <w:rFonts w:hint="eastAsia" w:ascii="宋体" w:hAnsi="宋体" w:cs="宋体"/>
                <w:snapToGrid w:val="0"/>
                <w:color w:val="000000"/>
                <w:spacing w:val="-2"/>
                <w:kern w:val="0"/>
                <w:sz w:val="18"/>
                <w:szCs w:val="18"/>
              </w:rPr>
              <w:t>风</w:t>
            </w:r>
            <w:r>
              <w:rPr>
                <w:rFonts w:ascii="宋体" w:hAnsi="宋体" w:cs="宋体"/>
                <w:snapToGrid w:val="0"/>
                <w:color w:val="000000"/>
                <w:spacing w:val="-2"/>
                <w:kern w:val="0"/>
                <w:sz w:val="18"/>
                <w:szCs w:val="18"/>
                <w:lang w:eastAsia="en-US"/>
              </w:rPr>
              <w:t>速</w:t>
            </w:r>
            <w:r>
              <w:rPr>
                <w:rFonts w:ascii="宋体" w:hAnsi="宋体" w:cs="宋体"/>
                <w:snapToGrid w:val="0"/>
                <w:color w:val="000000"/>
                <w:spacing w:val="-39"/>
                <w:kern w:val="0"/>
                <w:sz w:val="18"/>
                <w:szCs w:val="18"/>
                <w:lang w:eastAsia="en-US"/>
              </w:rPr>
              <w:t xml:space="preserve"> </w:t>
            </w:r>
            <w:r>
              <w:rPr>
                <w:rFonts w:ascii="宋体" w:hAnsi="宋体" w:cs="宋体"/>
                <w:snapToGrid w:val="0"/>
                <w:color w:val="000000"/>
                <w:spacing w:val="-2"/>
                <w:kern w:val="0"/>
                <w:sz w:val="18"/>
                <w:szCs w:val="18"/>
                <w:lang w:eastAsia="en-US"/>
              </w:rPr>
              <w:t>m/s</w:t>
            </w:r>
          </w:p>
        </w:tc>
        <w:tc>
          <w:tcPr>
            <w:tcW w:w="1063" w:type="dxa"/>
            <w:tcBorders>
              <w:right w:val="single" w:color="000000" w:sz="6" w:space="0"/>
            </w:tcBorders>
          </w:tcPr>
          <w:p w14:paraId="235D21F8">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45BDE7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604" w:type="dxa"/>
            <w:gridSpan w:val="2"/>
            <w:vMerge w:val="restart"/>
            <w:tcBorders>
              <w:left w:val="single" w:color="000000" w:sz="6" w:space="0"/>
            </w:tcBorders>
          </w:tcPr>
          <w:p w14:paraId="130C3D74">
            <w:pPr>
              <w:widowControl/>
              <w:kinsoku w:val="0"/>
              <w:autoSpaceDE w:val="0"/>
              <w:autoSpaceDN w:val="0"/>
              <w:snapToGrid w:val="0"/>
              <w:textAlignment w:val="baseline"/>
              <w:rPr>
                <w:rFonts w:ascii="Arial" w:hAnsi="Arial" w:cs="Arial" w:eastAsiaTheme="minorEastAsia"/>
                <w:snapToGrid w:val="0"/>
                <w:color w:val="000000"/>
                <w:spacing w:val="-1"/>
                <w:kern w:val="0"/>
              </w:rPr>
            </w:pPr>
          </w:p>
          <w:p w14:paraId="155CDF04">
            <w:pPr>
              <w:widowControl/>
              <w:kinsoku w:val="0"/>
              <w:autoSpaceDE w:val="0"/>
              <w:autoSpaceDN w:val="0"/>
              <w:snapToGrid w:val="0"/>
              <w:textAlignment w:val="baseline"/>
              <w:rPr>
                <w:rFonts w:ascii="Arial" w:hAnsi="Arial" w:cs="Arial" w:eastAsiaTheme="minorEastAsia"/>
                <w:snapToGrid w:val="0"/>
                <w:color w:val="000000"/>
                <w:spacing w:val="-1"/>
                <w:kern w:val="0"/>
              </w:rPr>
            </w:pPr>
          </w:p>
          <w:p w14:paraId="15B623FA">
            <w:pPr>
              <w:widowControl/>
              <w:kinsoku w:val="0"/>
              <w:autoSpaceDE w:val="0"/>
              <w:autoSpaceDN w:val="0"/>
              <w:snapToGrid w:val="0"/>
              <w:jc w:val="center"/>
              <w:textAlignment w:val="baseline"/>
              <w:rPr>
                <w:rFonts w:ascii="Arial" w:hAnsi="Arial" w:eastAsia="Arial" w:cs="Arial"/>
                <w:snapToGrid w:val="0"/>
                <w:color w:val="000000"/>
                <w:kern w:val="0"/>
                <w:lang w:eastAsia="en-US"/>
              </w:rPr>
            </w:pPr>
            <w:r>
              <w:rPr>
                <w:rFonts w:hint="eastAsia" w:ascii="Arial" w:hAnsi="Arial" w:eastAsia="Arial" w:cs="Arial"/>
                <w:snapToGrid w:val="0"/>
                <w:color w:val="000000"/>
                <w:spacing w:val="-1"/>
                <w:kern w:val="0"/>
              </w:rPr>
              <w:t>多旋翼</w:t>
            </w:r>
            <w:r>
              <w:rPr>
                <w:rFonts w:ascii="Arial" w:hAnsi="Arial" w:eastAsia="Arial" w:cs="Arial"/>
                <w:snapToGrid w:val="0"/>
                <w:color w:val="000000"/>
                <w:spacing w:val="-1"/>
                <w:kern w:val="0"/>
                <w:lang w:eastAsia="en-US"/>
              </w:rPr>
              <w:t>无人机型号</w:t>
            </w:r>
          </w:p>
        </w:tc>
        <w:tc>
          <w:tcPr>
            <w:tcW w:w="1592" w:type="dxa"/>
          </w:tcPr>
          <w:p w14:paraId="4C8253A4">
            <w:pPr>
              <w:kinsoku w:val="0"/>
              <w:autoSpaceDE w:val="0"/>
              <w:autoSpaceDN w:val="0"/>
              <w:snapToGrid w:val="0"/>
              <w:spacing w:before="71" w:line="221" w:lineRule="auto"/>
              <w:ind w:left="108"/>
              <w:jc w:val="left"/>
              <w:textAlignment w:val="baseline"/>
              <w:rPr>
                <w:rFonts w:ascii="宋体" w:hAnsi="宋体" w:cs="宋体"/>
                <w:snapToGrid w:val="0"/>
                <w:color w:val="000000"/>
                <w:spacing w:val="-2"/>
                <w:kern w:val="0"/>
                <w:sz w:val="18"/>
                <w:szCs w:val="18"/>
                <w:lang w:eastAsia="en-US"/>
              </w:rPr>
            </w:pPr>
            <w:r>
              <w:rPr>
                <w:rFonts w:hint="eastAsia" w:ascii="宋体" w:hAnsi="宋体" w:cs="宋体"/>
                <w:snapToGrid w:val="0"/>
                <w:color w:val="000000"/>
                <w:spacing w:val="-2"/>
                <w:kern w:val="0"/>
                <w:sz w:val="18"/>
                <w:szCs w:val="18"/>
              </w:rPr>
              <w:t>预定架次</w:t>
            </w:r>
          </w:p>
        </w:tc>
        <w:tc>
          <w:tcPr>
            <w:tcW w:w="1592" w:type="dxa"/>
          </w:tcPr>
          <w:p w14:paraId="02700383">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3A8275CF">
            <w:pPr>
              <w:kinsoku w:val="0"/>
              <w:autoSpaceDE w:val="0"/>
              <w:autoSpaceDN w:val="0"/>
              <w:snapToGrid w:val="0"/>
              <w:spacing w:before="71" w:line="221" w:lineRule="auto"/>
              <w:ind w:left="114"/>
              <w:jc w:val="left"/>
              <w:textAlignment w:val="baseline"/>
              <w:rPr>
                <w:rFonts w:ascii="宋体" w:hAnsi="宋体" w:cs="宋体"/>
                <w:snapToGrid w:val="0"/>
                <w:color w:val="000000"/>
                <w:spacing w:val="-2"/>
                <w:kern w:val="0"/>
                <w:sz w:val="18"/>
                <w:szCs w:val="18"/>
              </w:rPr>
            </w:pPr>
            <w:r>
              <w:rPr>
                <w:rFonts w:hint="eastAsia" w:ascii="宋体" w:hAnsi="宋体" w:cs="宋体"/>
                <w:snapToGrid w:val="0"/>
                <w:color w:val="000000"/>
                <w:spacing w:val="-2"/>
                <w:kern w:val="0"/>
                <w:sz w:val="18"/>
                <w:szCs w:val="18"/>
              </w:rPr>
              <w:t>预定拍照数量</w:t>
            </w:r>
          </w:p>
        </w:tc>
        <w:tc>
          <w:tcPr>
            <w:tcW w:w="1063" w:type="dxa"/>
            <w:tcBorders>
              <w:right w:val="single" w:color="000000" w:sz="6" w:space="0"/>
            </w:tcBorders>
          </w:tcPr>
          <w:p w14:paraId="0AD8F355">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631BFB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604" w:type="dxa"/>
            <w:gridSpan w:val="2"/>
            <w:vMerge w:val="continue"/>
            <w:tcBorders>
              <w:left w:val="single" w:color="000000" w:sz="6" w:space="0"/>
            </w:tcBorders>
          </w:tcPr>
          <w:p w14:paraId="27B60FD3">
            <w:pPr>
              <w:widowControl/>
              <w:kinsoku w:val="0"/>
              <w:autoSpaceDE w:val="0"/>
              <w:autoSpaceDN w:val="0"/>
              <w:snapToGrid w:val="0"/>
              <w:jc w:val="center"/>
              <w:textAlignment w:val="baseline"/>
              <w:rPr>
                <w:rFonts w:ascii="Arial" w:hAnsi="Arial" w:eastAsia="Arial" w:cs="Arial"/>
                <w:snapToGrid w:val="0"/>
                <w:color w:val="000000"/>
                <w:kern w:val="0"/>
                <w:lang w:eastAsia="en-US"/>
              </w:rPr>
            </w:pPr>
          </w:p>
        </w:tc>
        <w:tc>
          <w:tcPr>
            <w:tcW w:w="1592" w:type="dxa"/>
          </w:tcPr>
          <w:p w14:paraId="3480DC1D">
            <w:pPr>
              <w:kinsoku w:val="0"/>
              <w:autoSpaceDE w:val="0"/>
              <w:autoSpaceDN w:val="0"/>
              <w:snapToGrid w:val="0"/>
              <w:spacing w:before="71" w:line="221" w:lineRule="auto"/>
              <w:ind w:left="108"/>
              <w:jc w:val="left"/>
              <w:textAlignment w:val="baseline"/>
              <w:rPr>
                <w:rFonts w:ascii="宋体" w:hAnsi="宋体" w:cs="宋体"/>
                <w:snapToGrid w:val="0"/>
                <w:color w:val="000000"/>
                <w:spacing w:val="-2"/>
                <w:kern w:val="0"/>
                <w:sz w:val="18"/>
                <w:szCs w:val="18"/>
              </w:rPr>
            </w:pPr>
            <w:r>
              <w:rPr>
                <w:rFonts w:hint="eastAsia" w:ascii="宋体" w:hAnsi="宋体" w:cs="宋体"/>
                <w:snapToGrid w:val="0"/>
                <w:color w:val="000000"/>
                <w:spacing w:val="-2"/>
                <w:kern w:val="0"/>
                <w:sz w:val="18"/>
                <w:szCs w:val="18"/>
              </w:rPr>
              <w:t>实际架次</w:t>
            </w:r>
          </w:p>
        </w:tc>
        <w:tc>
          <w:tcPr>
            <w:tcW w:w="1592" w:type="dxa"/>
          </w:tcPr>
          <w:p w14:paraId="055A4946">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17BBF754">
            <w:pPr>
              <w:kinsoku w:val="0"/>
              <w:autoSpaceDE w:val="0"/>
              <w:autoSpaceDN w:val="0"/>
              <w:snapToGrid w:val="0"/>
              <w:spacing w:before="71" w:line="221" w:lineRule="auto"/>
              <w:ind w:left="114"/>
              <w:jc w:val="left"/>
              <w:textAlignment w:val="baseline"/>
              <w:rPr>
                <w:rFonts w:ascii="宋体" w:hAnsi="宋体" w:cs="宋体"/>
                <w:snapToGrid w:val="0"/>
                <w:color w:val="000000"/>
                <w:spacing w:val="-2"/>
                <w:kern w:val="0"/>
                <w:sz w:val="18"/>
                <w:szCs w:val="18"/>
              </w:rPr>
            </w:pPr>
            <w:r>
              <w:rPr>
                <w:rFonts w:hint="eastAsia" w:ascii="宋体" w:hAnsi="宋体" w:cs="宋体"/>
                <w:snapToGrid w:val="0"/>
                <w:color w:val="000000"/>
                <w:spacing w:val="-2"/>
                <w:kern w:val="0"/>
                <w:sz w:val="18"/>
                <w:szCs w:val="18"/>
              </w:rPr>
              <w:t>实际拍照数量</w:t>
            </w:r>
          </w:p>
        </w:tc>
        <w:tc>
          <w:tcPr>
            <w:tcW w:w="1063" w:type="dxa"/>
            <w:tcBorders>
              <w:right w:val="single" w:color="000000" w:sz="6" w:space="0"/>
            </w:tcBorders>
          </w:tcPr>
          <w:p w14:paraId="2706EDAD">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2C5464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604" w:type="dxa"/>
            <w:gridSpan w:val="2"/>
            <w:vMerge w:val="continue"/>
            <w:tcBorders>
              <w:left w:val="single" w:color="000000" w:sz="6" w:space="0"/>
            </w:tcBorders>
          </w:tcPr>
          <w:p w14:paraId="2D05DC98">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6820175E">
            <w:pPr>
              <w:kinsoku w:val="0"/>
              <w:autoSpaceDE w:val="0"/>
              <w:autoSpaceDN w:val="0"/>
              <w:snapToGrid w:val="0"/>
              <w:spacing w:before="72" w:line="221" w:lineRule="auto"/>
              <w:ind w:left="109"/>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预定作业速度</w:t>
            </w:r>
          </w:p>
        </w:tc>
        <w:tc>
          <w:tcPr>
            <w:tcW w:w="1592" w:type="dxa"/>
          </w:tcPr>
          <w:p w14:paraId="4FCCD75E">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0B109F96">
            <w:pPr>
              <w:kinsoku w:val="0"/>
              <w:autoSpaceDE w:val="0"/>
              <w:autoSpaceDN w:val="0"/>
              <w:snapToGrid w:val="0"/>
              <w:spacing w:before="72" w:line="220" w:lineRule="auto"/>
              <w:ind w:left="115"/>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预定</w:t>
            </w:r>
            <w:r>
              <w:rPr>
                <w:rFonts w:hint="eastAsia" w:ascii="宋体" w:hAnsi="宋体" w:cs="宋体"/>
                <w:snapToGrid w:val="0"/>
                <w:color w:val="000000"/>
                <w:spacing w:val="-2"/>
                <w:kern w:val="0"/>
                <w:sz w:val="18"/>
                <w:szCs w:val="18"/>
              </w:rPr>
              <w:t>航线</w:t>
            </w:r>
            <w:r>
              <w:rPr>
                <w:rFonts w:ascii="宋体" w:hAnsi="宋体" w:cs="宋体"/>
                <w:snapToGrid w:val="0"/>
                <w:color w:val="000000"/>
                <w:spacing w:val="-2"/>
                <w:kern w:val="0"/>
                <w:sz w:val="18"/>
                <w:szCs w:val="18"/>
                <w:lang w:eastAsia="en-US"/>
              </w:rPr>
              <w:t>高度</w:t>
            </w:r>
          </w:p>
        </w:tc>
        <w:tc>
          <w:tcPr>
            <w:tcW w:w="1063" w:type="dxa"/>
            <w:tcBorders>
              <w:right w:val="single" w:color="000000" w:sz="6" w:space="0"/>
            </w:tcBorders>
          </w:tcPr>
          <w:p w14:paraId="30CF4D51">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3507E7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3604" w:type="dxa"/>
            <w:gridSpan w:val="2"/>
            <w:vMerge w:val="continue"/>
            <w:tcBorders>
              <w:left w:val="single" w:color="000000" w:sz="6" w:space="0"/>
            </w:tcBorders>
          </w:tcPr>
          <w:p w14:paraId="25213A01">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6A683D64">
            <w:pPr>
              <w:kinsoku w:val="0"/>
              <w:autoSpaceDE w:val="0"/>
              <w:autoSpaceDN w:val="0"/>
              <w:snapToGrid w:val="0"/>
              <w:spacing w:before="74" w:line="221" w:lineRule="auto"/>
              <w:ind w:left="112"/>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实际作业速度</w:t>
            </w:r>
          </w:p>
        </w:tc>
        <w:tc>
          <w:tcPr>
            <w:tcW w:w="1592" w:type="dxa"/>
          </w:tcPr>
          <w:p w14:paraId="471B071B">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155BD50B">
            <w:pPr>
              <w:kinsoku w:val="0"/>
              <w:autoSpaceDE w:val="0"/>
              <w:autoSpaceDN w:val="0"/>
              <w:snapToGrid w:val="0"/>
              <w:spacing w:before="74" w:line="220" w:lineRule="auto"/>
              <w:ind w:left="118"/>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实际</w:t>
            </w:r>
            <w:r>
              <w:rPr>
                <w:rFonts w:hint="eastAsia" w:ascii="宋体" w:hAnsi="宋体" w:cs="宋体"/>
                <w:snapToGrid w:val="0"/>
                <w:color w:val="000000"/>
                <w:spacing w:val="-2"/>
                <w:kern w:val="0"/>
                <w:sz w:val="18"/>
                <w:szCs w:val="18"/>
              </w:rPr>
              <w:t>航线</w:t>
            </w:r>
            <w:r>
              <w:rPr>
                <w:rFonts w:ascii="宋体" w:hAnsi="宋体" w:cs="宋体"/>
                <w:snapToGrid w:val="0"/>
                <w:color w:val="000000"/>
                <w:spacing w:val="-2"/>
                <w:kern w:val="0"/>
                <w:sz w:val="18"/>
                <w:szCs w:val="18"/>
                <w:lang w:eastAsia="en-US"/>
              </w:rPr>
              <w:t>高度</w:t>
            </w:r>
          </w:p>
        </w:tc>
        <w:tc>
          <w:tcPr>
            <w:tcW w:w="1063" w:type="dxa"/>
            <w:tcBorders>
              <w:right w:val="single" w:color="000000" w:sz="6" w:space="0"/>
            </w:tcBorders>
          </w:tcPr>
          <w:p w14:paraId="0CE633A3">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393B32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604" w:type="dxa"/>
            <w:gridSpan w:val="2"/>
            <w:tcBorders>
              <w:left w:val="single" w:color="000000" w:sz="6" w:space="0"/>
            </w:tcBorders>
          </w:tcPr>
          <w:p w14:paraId="0956140C">
            <w:pPr>
              <w:widowControl/>
              <w:kinsoku w:val="0"/>
              <w:autoSpaceDE w:val="0"/>
              <w:autoSpaceDN w:val="0"/>
              <w:snapToGrid w:val="0"/>
              <w:jc w:val="center"/>
              <w:textAlignment w:val="baseline"/>
              <w:rPr>
                <w:rFonts w:ascii="Arial" w:hAnsi="Arial" w:cs="Arial"/>
                <w:snapToGrid w:val="0"/>
                <w:color w:val="000000"/>
                <w:kern w:val="0"/>
              </w:rPr>
            </w:pPr>
            <w:r>
              <w:rPr>
                <w:rFonts w:hint="eastAsia" w:ascii="Arial" w:hAnsi="Arial" w:cs="Arial"/>
                <w:snapToGrid w:val="0"/>
                <w:color w:val="000000"/>
                <w:kern w:val="0"/>
              </w:rPr>
              <w:t>重叠度</w:t>
            </w:r>
          </w:p>
        </w:tc>
        <w:tc>
          <w:tcPr>
            <w:tcW w:w="1592" w:type="dxa"/>
          </w:tcPr>
          <w:p w14:paraId="4B519A29">
            <w:pPr>
              <w:kinsoku w:val="0"/>
              <w:autoSpaceDE w:val="0"/>
              <w:autoSpaceDN w:val="0"/>
              <w:snapToGrid w:val="0"/>
              <w:spacing w:before="73" w:line="221" w:lineRule="auto"/>
              <w:ind w:left="108"/>
              <w:jc w:val="left"/>
              <w:textAlignment w:val="baseline"/>
              <w:rPr>
                <w:rFonts w:ascii="宋体" w:hAnsi="宋体" w:cs="宋体"/>
                <w:snapToGrid w:val="0"/>
                <w:color w:val="000000"/>
                <w:kern w:val="0"/>
                <w:sz w:val="18"/>
                <w:szCs w:val="18"/>
              </w:rPr>
            </w:pPr>
            <w:r>
              <w:rPr>
                <w:rFonts w:hint="eastAsia" w:ascii="宋体" w:hAnsi="宋体" w:cs="宋体"/>
                <w:snapToGrid w:val="0"/>
                <w:color w:val="000000"/>
                <w:spacing w:val="-2"/>
                <w:kern w:val="0"/>
                <w:sz w:val="18"/>
                <w:szCs w:val="18"/>
              </w:rPr>
              <w:t>航向重叠</w:t>
            </w:r>
          </w:p>
        </w:tc>
        <w:tc>
          <w:tcPr>
            <w:tcW w:w="1592" w:type="dxa"/>
          </w:tcPr>
          <w:p w14:paraId="2C727117">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14:paraId="1134A7C1">
            <w:pPr>
              <w:widowControl/>
              <w:kinsoku w:val="0"/>
              <w:autoSpaceDE w:val="0"/>
              <w:autoSpaceDN w:val="0"/>
              <w:snapToGrid w:val="0"/>
              <w:ind w:firstLine="176" w:firstLineChars="100"/>
              <w:jc w:val="left"/>
              <w:textAlignment w:val="baseline"/>
              <w:rPr>
                <w:rFonts w:ascii="Arial" w:hAnsi="Arial" w:eastAsia="Arial" w:cs="Arial"/>
                <w:snapToGrid w:val="0"/>
                <w:color w:val="000000"/>
                <w:kern w:val="0"/>
                <w:lang w:eastAsia="en-US"/>
              </w:rPr>
            </w:pPr>
            <w:r>
              <w:rPr>
                <w:rFonts w:hint="eastAsia" w:ascii="宋体" w:hAnsi="宋体" w:cs="宋体"/>
                <w:snapToGrid w:val="0"/>
                <w:color w:val="000000"/>
                <w:spacing w:val="-2"/>
                <w:kern w:val="0"/>
                <w:sz w:val="18"/>
                <w:szCs w:val="18"/>
              </w:rPr>
              <w:t>旁向重叠</w:t>
            </w:r>
          </w:p>
        </w:tc>
        <w:tc>
          <w:tcPr>
            <w:tcW w:w="1063" w:type="dxa"/>
            <w:tcBorders>
              <w:right w:val="single" w:color="000000" w:sz="6" w:space="0"/>
            </w:tcBorders>
          </w:tcPr>
          <w:p w14:paraId="10616790">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14:paraId="5AFCF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126" w:type="dxa"/>
            <w:vMerge w:val="restart"/>
            <w:tcBorders>
              <w:left w:val="single" w:color="000000" w:sz="6" w:space="0"/>
              <w:bottom w:val="nil"/>
            </w:tcBorders>
          </w:tcPr>
          <w:p w14:paraId="64C36547">
            <w:pPr>
              <w:kinsoku w:val="0"/>
              <w:autoSpaceDE w:val="0"/>
              <w:autoSpaceDN w:val="0"/>
              <w:snapToGrid w:val="0"/>
              <w:spacing w:before="241" w:line="270" w:lineRule="auto"/>
              <w:ind w:left="109" w:right="113"/>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15"/>
                <w:kern w:val="0"/>
                <w:sz w:val="18"/>
                <w:szCs w:val="18"/>
                <w:lang w:eastAsia="en-US"/>
              </w:rPr>
              <w:t>无人机工作</w:t>
            </w:r>
            <w:r>
              <w:rPr>
                <w:rFonts w:ascii="宋体" w:hAnsi="宋体" w:cs="宋体"/>
                <w:snapToGrid w:val="0"/>
                <w:color w:val="000000"/>
                <w:spacing w:val="-2"/>
                <w:kern w:val="0"/>
                <w:sz w:val="18"/>
                <w:szCs w:val="18"/>
                <w:lang w:eastAsia="en-US"/>
              </w:rPr>
              <w:t>状况</w:t>
            </w:r>
          </w:p>
        </w:tc>
        <w:tc>
          <w:tcPr>
            <w:tcW w:w="1478" w:type="dxa"/>
          </w:tcPr>
          <w:p w14:paraId="3F27F03D">
            <w:pPr>
              <w:kinsoku w:val="0"/>
              <w:autoSpaceDE w:val="0"/>
              <w:autoSpaceDN w:val="0"/>
              <w:snapToGrid w:val="0"/>
              <w:spacing w:before="74" w:line="221" w:lineRule="auto"/>
              <w:ind w:left="108"/>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作业前</w:t>
            </w:r>
          </w:p>
        </w:tc>
        <w:tc>
          <w:tcPr>
            <w:tcW w:w="5839" w:type="dxa"/>
            <w:gridSpan w:val="4"/>
            <w:tcBorders>
              <w:right w:val="single" w:color="000000" w:sz="6" w:space="0"/>
            </w:tcBorders>
          </w:tcPr>
          <w:p w14:paraId="4B31F8B2">
            <w:pPr>
              <w:kinsoku w:val="0"/>
              <w:autoSpaceDE w:val="0"/>
              <w:autoSpaceDN w:val="0"/>
              <w:snapToGrid w:val="0"/>
              <w:spacing w:before="74" w:line="221" w:lineRule="auto"/>
              <w:ind w:left="126"/>
              <w:jc w:val="left"/>
              <w:textAlignment w:val="baseline"/>
              <w:rPr>
                <w:rFonts w:ascii="宋体" w:hAnsi="宋体" w:cs="宋体"/>
                <w:snapToGrid w:val="0"/>
                <w:color w:val="000000"/>
                <w:kern w:val="0"/>
                <w:sz w:val="18"/>
                <w:szCs w:val="18"/>
              </w:rPr>
            </w:pPr>
            <w:r>
              <w:rPr>
                <w:rFonts w:ascii="宋体" w:hAnsi="宋体" w:cs="宋体"/>
                <w:snapToGrid w:val="0"/>
                <w:color w:val="000000"/>
                <w:spacing w:val="-7"/>
                <w:kern w:val="0"/>
                <w:sz w:val="18"/>
                <w:szCs w:val="18"/>
              </w:rPr>
              <w:t>□正常</w:t>
            </w:r>
            <w:r>
              <w:rPr>
                <w:rFonts w:ascii="宋体" w:hAnsi="宋体" w:cs="宋体"/>
                <w:snapToGrid w:val="0"/>
                <w:color w:val="000000"/>
                <w:spacing w:val="5"/>
                <w:kern w:val="0"/>
                <w:sz w:val="18"/>
                <w:szCs w:val="18"/>
              </w:rPr>
              <w:t xml:space="preserve">       </w:t>
            </w:r>
            <w:r>
              <w:rPr>
                <w:rFonts w:ascii="宋体" w:hAnsi="宋体" w:cs="宋体"/>
                <w:snapToGrid w:val="0"/>
                <w:color w:val="000000"/>
                <w:spacing w:val="-7"/>
                <w:kern w:val="0"/>
                <w:sz w:val="18"/>
                <w:szCs w:val="18"/>
              </w:rPr>
              <w:t>□不正常，出现的问题：</w:t>
            </w:r>
          </w:p>
        </w:tc>
      </w:tr>
      <w:tr w14:paraId="203CDF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126" w:type="dxa"/>
            <w:vMerge w:val="continue"/>
            <w:tcBorders>
              <w:top w:val="nil"/>
              <w:left w:val="single" w:color="000000" w:sz="6" w:space="0"/>
              <w:bottom w:val="nil"/>
            </w:tcBorders>
          </w:tcPr>
          <w:p w14:paraId="0BCC4FCD">
            <w:pPr>
              <w:widowControl/>
              <w:kinsoku w:val="0"/>
              <w:autoSpaceDE w:val="0"/>
              <w:autoSpaceDN w:val="0"/>
              <w:snapToGrid w:val="0"/>
              <w:jc w:val="left"/>
              <w:textAlignment w:val="baseline"/>
              <w:rPr>
                <w:rFonts w:ascii="Arial" w:hAnsi="Arial" w:eastAsia="Arial" w:cs="Arial"/>
                <w:snapToGrid w:val="0"/>
                <w:color w:val="000000"/>
                <w:kern w:val="0"/>
              </w:rPr>
            </w:pPr>
          </w:p>
        </w:tc>
        <w:tc>
          <w:tcPr>
            <w:tcW w:w="1478" w:type="dxa"/>
          </w:tcPr>
          <w:p w14:paraId="32159512">
            <w:pPr>
              <w:kinsoku w:val="0"/>
              <w:autoSpaceDE w:val="0"/>
              <w:autoSpaceDN w:val="0"/>
              <w:snapToGrid w:val="0"/>
              <w:spacing w:before="76" w:line="221" w:lineRule="auto"/>
              <w:ind w:left="108"/>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作业中</w:t>
            </w:r>
          </w:p>
        </w:tc>
        <w:tc>
          <w:tcPr>
            <w:tcW w:w="5839" w:type="dxa"/>
            <w:gridSpan w:val="4"/>
            <w:tcBorders>
              <w:right w:val="single" w:color="000000" w:sz="6" w:space="0"/>
            </w:tcBorders>
          </w:tcPr>
          <w:p w14:paraId="1CB8D373">
            <w:pPr>
              <w:kinsoku w:val="0"/>
              <w:autoSpaceDE w:val="0"/>
              <w:autoSpaceDN w:val="0"/>
              <w:snapToGrid w:val="0"/>
              <w:spacing w:before="76" w:line="221" w:lineRule="auto"/>
              <w:ind w:left="126"/>
              <w:jc w:val="left"/>
              <w:textAlignment w:val="baseline"/>
              <w:rPr>
                <w:rFonts w:ascii="宋体" w:hAnsi="宋体" w:cs="宋体"/>
                <w:snapToGrid w:val="0"/>
                <w:color w:val="000000"/>
                <w:kern w:val="0"/>
                <w:sz w:val="18"/>
                <w:szCs w:val="18"/>
              </w:rPr>
            </w:pPr>
            <w:r>
              <w:rPr>
                <w:rFonts w:ascii="宋体" w:hAnsi="宋体" w:cs="宋体"/>
                <w:snapToGrid w:val="0"/>
                <w:color w:val="000000"/>
                <w:spacing w:val="-7"/>
                <w:kern w:val="0"/>
                <w:sz w:val="18"/>
                <w:szCs w:val="18"/>
              </w:rPr>
              <w:t>□正常</w:t>
            </w:r>
            <w:r>
              <w:rPr>
                <w:rFonts w:ascii="宋体" w:hAnsi="宋体" w:cs="宋体"/>
                <w:snapToGrid w:val="0"/>
                <w:color w:val="000000"/>
                <w:spacing w:val="5"/>
                <w:kern w:val="0"/>
                <w:sz w:val="18"/>
                <w:szCs w:val="18"/>
              </w:rPr>
              <w:t xml:space="preserve">       </w:t>
            </w:r>
            <w:r>
              <w:rPr>
                <w:rFonts w:ascii="宋体" w:hAnsi="宋体" w:cs="宋体"/>
                <w:snapToGrid w:val="0"/>
                <w:color w:val="000000"/>
                <w:spacing w:val="-7"/>
                <w:kern w:val="0"/>
                <w:sz w:val="18"/>
                <w:szCs w:val="18"/>
              </w:rPr>
              <w:t>□不正常，出现的问题：</w:t>
            </w:r>
          </w:p>
        </w:tc>
      </w:tr>
      <w:tr w14:paraId="2A5C8C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126" w:type="dxa"/>
            <w:vMerge w:val="continue"/>
            <w:tcBorders>
              <w:top w:val="nil"/>
              <w:left w:val="single" w:color="000000" w:sz="6" w:space="0"/>
            </w:tcBorders>
          </w:tcPr>
          <w:p w14:paraId="3F1DF73E">
            <w:pPr>
              <w:widowControl/>
              <w:kinsoku w:val="0"/>
              <w:autoSpaceDE w:val="0"/>
              <w:autoSpaceDN w:val="0"/>
              <w:snapToGrid w:val="0"/>
              <w:jc w:val="left"/>
              <w:textAlignment w:val="baseline"/>
              <w:rPr>
                <w:rFonts w:ascii="Arial" w:hAnsi="Arial" w:eastAsia="Arial" w:cs="Arial"/>
                <w:snapToGrid w:val="0"/>
                <w:color w:val="000000"/>
                <w:kern w:val="0"/>
              </w:rPr>
            </w:pPr>
          </w:p>
        </w:tc>
        <w:tc>
          <w:tcPr>
            <w:tcW w:w="1478" w:type="dxa"/>
          </w:tcPr>
          <w:p w14:paraId="68620A60">
            <w:pPr>
              <w:kinsoku w:val="0"/>
              <w:autoSpaceDE w:val="0"/>
              <w:autoSpaceDN w:val="0"/>
              <w:snapToGrid w:val="0"/>
              <w:spacing w:before="75" w:line="221" w:lineRule="auto"/>
              <w:ind w:left="108"/>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作业后</w:t>
            </w:r>
          </w:p>
        </w:tc>
        <w:tc>
          <w:tcPr>
            <w:tcW w:w="5839" w:type="dxa"/>
            <w:gridSpan w:val="4"/>
            <w:tcBorders>
              <w:right w:val="single" w:color="000000" w:sz="6" w:space="0"/>
            </w:tcBorders>
          </w:tcPr>
          <w:p w14:paraId="31302557">
            <w:pPr>
              <w:kinsoku w:val="0"/>
              <w:autoSpaceDE w:val="0"/>
              <w:autoSpaceDN w:val="0"/>
              <w:snapToGrid w:val="0"/>
              <w:spacing w:before="75" w:line="221" w:lineRule="auto"/>
              <w:ind w:left="126"/>
              <w:jc w:val="left"/>
              <w:textAlignment w:val="baseline"/>
              <w:rPr>
                <w:rFonts w:ascii="宋体" w:hAnsi="宋体" w:cs="宋体"/>
                <w:snapToGrid w:val="0"/>
                <w:color w:val="000000"/>
                <w:kern w:val="0"/>
                <w:sz w:val="18"/>
                <w:szCs w:val="18"/>
              </w:rPr>
            </w:pPr>
            <w:r>
              <w:rPr>
                <w:rFonts w:ascii="宋体" w:hAnsi="宋体" w:cs="宋体"/>
                <w:snapToGrid w:val="0"/>
                <w:color w:val="000000"/>
                <w:spacing w:val="-7"/>
                <w:kern w:val="0"/>
                <w:sz w:val="18"/>
                <w:szCs w:val="18"/>
              </w:rPr>
              <w:t>□正常</w:t>
            </w:r>
            <w:r>
              <w:rPr>
                <w:rFonts w:ascii="宋体" w:hAnsi="宋体" w:cs="宋体"/>
                <w:snapToGrid w:val="0"/>
                <w:color w:val="000000"/>
                <w:spacing w:val="5"/>
                <w:kern w:val="0"/>
                <w:sz w:val="18"/>
                <w:szCs w:val="18"/>
              </w:rPr>
              <w:t xml:space="preserve">       </w:t>
            </w:r>
            <w:r>
              <w:rPr>
                <w:rFonts w:ascii="宋体" w:hAnsi="宋体" w:cs="宋体"/>
                <w:snapToGrid w:val="0"/>
                <w:color w:val="000000"/>
                <w:spacing w:val="-7"/>
                <w:kern w:val="0"/>
                <w:sz w:val="18"/>
                <w:szCs w:val="18"/>
              </w:rPr>
              <w:t>□不正常，出现的问题：</w:t>
            </w:r>
          </w:p>
        </w:tc>
      </w:tr>
      <w:tr w14:paraId="221078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126" w:type="dxa"/>
            <w:tcBorders>
              <w:left w:val="single" w:color="000000" w:sz="6" w:space="0"/>
            </w:tcBorders>
          </w:tcPr>
          <w:p w14:paraId="5778B477">
            <w:pPr>
              <w:kinsoku w:val="0"/>
              <w:autoSpaceDE w:val="0"/>
              <w:autoSpaceDN w:val="0"/>
              <w:snapToGrid w:val="0"/>
              <w:spacing w:before="76" w:line="221"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作业面积</w:t>
            </w:r>
          </w:p>
        </w:tc>
        <w:tc>
          <w:tcPr>
            <w:tcW w:w="7317" w:type="dxa"/>
            <w:gridSpan w:val="5"/>
            <w:tcBorders>
              <w:right w:val="single" w:color="000000" w:sz="6" w:space="0"/>
            </w:tcBorders>
          </w:tcPr>
          <w:p w14:paraId="56412BCF">
            <w:pPr>
              <w:kinsoku w:val="0"/>
              <w:autoSpaceDE w:val="0"/>
              <w:autoSpaceDN w:val="0"/>
              <w:snapToGrid w:val="0"/>
              <w:spacing w:before="76" w:line="221" w:lineRule="auto"/>
              <w:ind w:left="1367"/>
              <w:jc w:val="left"/>
              <w:textAlignment w:val="baseline"/>
              <w:rPr>
                <w:rFonts w:ascii="宋体" w:hAnsi="宋体" w:cs="宋体"/>
                <w:snapToGrid w:val="0"/>
                <w:color w:val="000000"/>
                <w:kern w:val="0"/>
                <w:sz w:val="18"/>
                <w:szCs w:val="18"/>
              </w:rPr>
            </w:pPr>
            <w:r>
              <w:rPr>
                <w:rFonts w:hint="eastAsia" w:ascii="宋体" w:hAnsi="宋体" w:cs="宋体"/>
                <w:snapToGrid w:val="0"/>
                <w:color w:val="000000"/>
                <w:kern w:val="0"/>
                <w:sz w:val="18"/>
                <w:szCs w:val="18"/>
              </w:rPr>
              <w:t>平方千米</w:t>
            </w:r>
          </w:p>
        </w:tc>
      </w:tr>
      <w:tr w14:paraId="2D5CFD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126" w:type="dxa"/>
            <w:tcBorders>
              <w:left w:val="single" w:color="000000" w:sz="6" w:space="0"/>
            </w:tcBorders>
          </w:tcPr>
          <w:p w14:paraId="24CB6404">
            <w:pPr>
              <w:kinsoku w:val="0"/>
              <w:autoSpaceDE w:val="0"/>
              <w:autoSpaceDN w:val="0"/>
              <w:snapToGrid w:val="0"/>
              <w:spacing w:before="78" w:line="220"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作业结束时间</w:t>
            </w:r>
          </w:p>
        </w:tc>
        <w:tc>
          <w:tcPr>
            <w:tcW w:w="7317" w:type="dxa"/>
            <w:gridSpan w:val="5"/>
            <w:tcBorders>
              <w:right w:val="single" w:color="000000" w:sz="6" w:space="0"/>
            </w:tcBorders>
          </w:tcPr>
          <w:p w14:paraId="602E50C0">
            <w:pPr>
              <w:kinsoku w:val="0"/>
              <w:autoSpaceDE w:val="0"/>
              <w:autoSpaceDN w:val="0"/>
              <w:snapToGrid w:val="0"/>
              <w:spacing w:before="78" w:line="221" w:lineRule="auto"/>
              <w:ind w:left="835" w:firstLine="492" w:firstLineChars="30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8"/>
                <w:kern w:val="0"/>
                <w:sz w:val="18"/>
                <w:szCs w:val="18"/>
                <w:lang w:eastAsia="en-US"/>
              </w:rPr>
              <w:t>时</w:t>
            </w:r>
            <w:r>
              <w:rPr>
                <w:rFonts w:ascii="宋体" w:hAnsi="宋体" w:cs="宋体"/>
                <w:snapToGrid w:val="0"/>
                <w:color w:val="000000"/>
                <w:spacing w:val="2"/>
                <w:kern w:val="0"/>
                <w:sz w:val="18"/>
                <w:szCs w:val="18"/>
                <w:lang w:eastAsia="en-US"/>
              </w:rPr>
              <w:t xml:space="preserve"> </w:t>
            </w:r>
            <w:r>
              <w:rPr>
                <w:rFonts w:hint="eastAsia" w:ascii="宋体" w:hAnsi="宋体" w:cs="宋体"/>
                <w:snapToGrid w:val="0"/>
                <w:color w:val="000000"/>
                <w:spacing w:val="2"/>
                <w:kern w:val="0"/>
                <w:sz w:val="18"/>
                <w:szCs w:val="18"/>
              </w:rPr>
              <w:t xml:space="preserve">     </w:t>
            </w:r>
            <w:r>
              <w:rPr>
                <w:rFonts w:ascii="宋体" w:hAnsi="宋体" w:cs="宋体"/>
                <w:snapToGrid w:val="0"/>
                <w:color w:val="000000"/>
                <w:spacing w:val="2"/>
                <w:kern w:val="0"/>
                <w:sz w:val="18"/>
                <w:szCs w:val="18"/>
                <w:lang w:eastAsia="en-US"/>
              </w:rPr>
              <w:t xml:space="preserve">   </w:t>
            </w:r>
            <w:r>
              <w:rPr>
                <w:rFonts w:ascii="宋体" w:hAnsi="宋体" w:cs="宋体"/>
                <w:snapToGrid w:val="0"/>
                <w:color w:val="000000"/>
                <w:spacing w:val="-8"/>
                <w:kern w:val="0"/>
                <w:sz w:val="18"/>
                <w:szCs w:val="18"/>
                <w:lang w:eastAsia="en-US"/>
              </w:rPr>
              <w:t>分</w:t>
            </w:r>
          </w:p>
        </w:tc>
      </w:tr>
      <w:tr w14:paraId="6394C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2126" w:type="dxa"/>
            <w:tcBorders>
              <w:left w:val="single" w:color="000000" w:sz="6" w:space="0"/>
              <w:bottom w:val="single" w:color="000000" w:sz="6" w:space="0"/>
            </w:tcBorders>
          </w:tcPr>
          <w:p w14:paraId="07FE38A7">
            <w:pPr>
              <w:kinsoku w:val="0"/>
              <w:autoSpaceDE w:val="0"/>
              <w:autoSpaceDN w:val="0"/>
              <w:snapToGrid w:val="0"/>
              <w:spacing w:before="77" w:line="221"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其他情况记录</w:t>
            </w:r>
          </w:p>
          <w:p w14:paraId="5DB98D48">
            <w:pPr>
              <w:kinsoku w:val="0"/>
              <w:autoSpaceDE w:val="0"/>
              <w:autoSpaceDN w:val="0"/>
              <w:snapToGrid w:val="0"/>
              <w:spacing w:before="96" w:line="270" w:lineRule="auto"/>
              <w:ind w:left="113" w:right="61" w:firstLine="1"/>
              <w:jc w:val="left"/>
              <w:textAlignment w:val="baseline"/>
              <w:rPr>
                <w:rFonts w:ascii="宋体" w:hAnsi="宋体" w:cs="宋体"/>
                <w:snapToGrid w:val="0"/>
                <w:color w:val="000000"/>
                <w:kern w:val="0"/>
                <w:sz w:val="18"/>
                <w:szCs w:val="18"/>
                <w:lang w:eastAsia="en-US"/>
              </w:rPr>
            </w:pPr>
          </w:p>
        </w:tc>
        <w:tc>
          <w:tcPr>
            <w:tcW w:w="7317" w:type="dxa"/>
            <w:gridSpan w:val="5"/>
            <w:tcBorders>
              <w:bottom w:val="single" w:color="000000" w:sz="6" w:space="0"/>
              <w:right w:val="single" w:color="000000" w:sz="6" w:space="0"/>
            </w:tcBorders>
          </w:tcPr>
          <w:p w14:paraId="17398E33">
            <w:pPr>
              <w:widowControl/>
              <w:kinsoku w:val="0"/>
              <w:autoSpaceDE w:val="0"/>
              <w:autoSpaceDN w:val="0"/>
              <w:snapToGrid w:val="0"/>
              <w:jc w:val="left"/>
              <w:textAlignment w:val="baseline"/>
              <w:rPr>
                <w:rFonts w:ascii="Arial" w:hAnsi="Arial" w:eastAsia="Arial" w:cs="Arial"/>
                <w:snapToGrid w:val="0"/>
                <w:color w:val="000000"/>
                <w:kern w:val="0"/>
                <w:lang w:eastAsia="en-US"/>
              </w:rPr>
            </w:pPr>
          </w:p>
          <w:p w14:paraId="2C0D603B">
            <w:pPr>
              <w:widowControl/>
              <w:kinsoku w:val="0"/>
              <w:autoSpaceDE w:val="0"/>
              <w:autoSpaceDN w:val="0"/>
              <w:snapToGrid w:val="0"/>
              <w:jc w:val="left"/>
              <w:textAlignment w:val="baseline"/>
              <w:rPr>
                <w:rFonts w:ascii="Arial" w:hAnsi="Arial" w:eastAsia="Arial" w:cs="Arial"/>
                <w:snapToGrid w:val="0"/>
                <w:color w:val="000000"/>
                <w:kern w:val="0"/>
                <w:lang w:eastAsia="en-US"/>
              </w:rPr>
            </w:pPr>
          </w:p>
          <w:p w14:paraId="2FC3E41D">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bl>
    <w:p w14:paraId="21778363">
      <w:pPr>
        <w:widowControl/>
        <w:kinsoku w:val="0"/>
        <w:autoSpaceDE w:val="0"/>
        <w:autoSpaceDN w:val="0"/>
        <w:snapToGrid w:val="0"/>
        <w:spacing w:before="51" w:line="222" w:lineRule="auto"/>
        <w:ind w:left="124"/>
        <w:jc w:val="left"/>
        <w:textAlignment w:val="baseline"/>
        <w:rPr>
          <w:rFonts w:ascii="宋体" w:hAnsi="宋体" w:cs="宋体"/>
          <w:snapToGrid w:val="0"/>
          <w:color w:val="000000"/>
          <w:kern w:val="0"/>
          <w:lang w:eastAsia="en-US"/>
        </w:rPr>
      </w:pPr>
      <w:r>
        <w:rPr>
          <w:rFonts w:ascii="宋体" w:hAnsi="宋体" w:cs="宋体"/>
          <w:snapToGrid w:val="0"/>
          <w:color w:val="000000"/>
          <w:spacing w:val="-11"/>
          <w:kern w:val="0"/>
          <w:lang w:eastAsia="en-US"/>
        </w:rPr>
        <w:t>记录人：</w:t>
      </w:r>
    </w:p>
    <w:p w14:paraId="7DE6CED8">
      <w:pPr>
        <w:pStyle w:val="56"/>
        <w:ind w:firstLine="420"/>
        <w:sectPr>
          <w:pgSz w:w="11906" w:h="16838"/>
          <w:pgMar w:top="1928" w:right="1134" w:bottom="1134" w:left="1134" w:header="1418" w:footer="1134" w:gutter="284"/>
          <w:cols w:space="425" w:num="1"/>
          <w:formProt w:val="0"/>
          <w:docGrid w:type="lines" w:linePitch="312" w:charSpace="0"/>
        </w:sectPr>
      </w:pPr>
    </w:p>
    <w:p w14:paraId="222519BE">
      <w:pPr>
        <w:pStyle w:val="198"/>
        <w:rPr>
          <w:vanish w:val="0"/>
        </w:rPr>
      </w:pPr>
    </w:p>
    <w:p w14:paraId="0C7D1B15">
      <w:pPr>
        <w:pStyle w:val="199"/>
        <w:rPr>
          <w:vanish w:val="0"/>
        </w:rPr>
      </w:pPr>
    </w:p>
    <w:p w14:paraId="0BADA389">
      <w:pPr>
        <w:pStyle w:val="76"/>
        <w:spacing w:after="156"/>
      </w:pPr>
      <w:r>
        <w:br w:type="textWrapping"/>
      </w:r>
      <w:bookmarkStart w:id="72" w:name="_Toc153812462"/>
      <w:r>
        <w:rPr>
          <w:rFonts w:hint="eastAsia"/>
        </w:rPr>
        <w:t>（资料性）</w:t>
      </w:r>
      <w:r>
        <w:br w:type="textWrapping"/>
      </w:r>
      <w:r>
        <w:rPr>
          <w:rFonts w:hint="eastAsia"/>
        </w:rPr>
        <w:t>成果移交清单</w:t>
      </w:r>
      <w:bookmarkEnd w:id="72"/>
    </w:p>
    <w:bookmarkEnd w:id="70"/>
    <w:p w14:paraId="2FF079E6">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0"/>
        <w:gridCol w:w="807"/>
        <w:gridCol w:w="622"/>
        <w:gridCol w:w="1123"/>
        <w:gridCol w:w="797"/>
        <w:gridCol w:w="4241"/>
      </w:tblGrid>
      <w:tr w14:paraId="3FB46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tcPr>
          <w:p w14:paraId="6A8A9D04">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接收日期</w:t>
            </w:r>
          </w:p>
        </w:tc>
        <w:tc>
          <w:tcPr>
            <w:tcW w:w="1429" w:type="dxa"/>
            <w:gridSpan w:val="2"/>
          </w:tcPr>
          <w:p w14:paraId="69F5B852">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1920" w:type="dxa"/>
            <w:gridSpan w:val="2"/>
          </w:tcPr>
          <w:p w14:paraId="6496C2DD">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接收部门</w:t>
            </w:r>
          </w:p>
        </w:tc>
        <w:tc>
          <w:tcPr>
            <w:tcW w:w="4241" w:type="dxa"/>
          </w:tcPr>
          <w:p w14:paraId="456443F4">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14:paraId="0B73D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9" w:type="dxa"/>
            <w:gridSpan w:val="3"/>
          </w:tcPr>
          <w:p w14:paraId="2ADEFCA7">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测绘目的</w:t>
            </w:r>
          </w:p>
        </w:tc>
        <w:tc>
          <w:tcPr>
            <w:tcW w:w="6161" w:type="dxa"/>
            <w:gridSpan w:val="3"/>
          </w:tcPr>
          <w:p w14:paraId="63218872">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14:paraId="3BC39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9" w:type="dxa"/>
            <w:gridSpan w:val="3"/>
          </w:tcPr>
          <w:p w14:paraId="5461A186">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测绘内容</w:t>
            </w:r>
          </w:p>
        </w:tc>
        <w:tc>
          <w:tcPr>
            <w:tcW w:w="6161" w:type="dxa"/>
            <w:gridSpan w:val="3"/>
          </w:tcPr>
          <w:p w14:paraId="173A6B93">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14:paraId="7B37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gridSpan w:val="2"/>
          </w:tcPr>
          <w:p w14:paraId="1041ABA1">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成果名称</w:t>
            </w:r>
          </w:p>
        </w:tc>
        <w:tc>
          <w:tcPr>
            <w:tcW w:w="2542" w:type="dxa"/>
            <w:gridSpan w:val="3"/>
          </w:tcPr>
          <w:p w14:paraId="08226B94">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成果格式</w:t>
            </w:r>
          </w:p>
        </w:tc>
        <w:tc>
          <w:tcPr>
            <w:tcW w:w="4241" w:type="dxa"/>
          </w:tcPr>
          <w:p w14:paraId="57710835">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成果数量（文件大小）</w:t>
            </w:r>
          </w:p>
        </w:tc>
      </w:tr>
      <w:tr w14:paraId="58564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gridSpan w:val="2"/>
          </w:tcPr>
          <w:p w14:paraId="4F7E6920">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数字正射影像</w:t>
            </w:r>
          </w:p>
        </w:tc>
        <w:tc>
          <w:tcPr>
            <w:tcW w:w="2542" w:type="dxa"/>
            <w:gridSpan w:val="3"/>
          </w:tcPr>
          <w:p w14:paraId="1659E296">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tiff</w:t>
            </w:r>
          </w:p>
        </w:tc>
        <w:tc>
          <w:tcPr>
            <w:tcW w:w="4241" w:type="dxa"/>
          </w:tcPr>
          <w:p w14:paraId="25ACB170">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2GB</w:t>
            </w:r>
          </w:p>
        </w:tc>
      </w:tr>
      <w:tr w14:paraId="442A4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gridSpan w:val="2"/>
          </w:tcPr>
          <w:p w14:paraId="22288985">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w:t>
            </w:r>
          </w:p>
        </w:tc>
        <w:tc>
          <w:tcPr>
            <w:tcW w:w="2542" w:type="dxa"/>
            <w:gridSpan w:val="3"/>
          </w:tcPr>
          <w:p w14:paraId="5643E5FA">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w:t>
            </w:r>
          </w:p>
        </w:tc>
        <w:tc>
          <w:tcPr>
            <w:tcW w:w="4241" w:type="dxa"/>
          </w:tcPr>
          <w:p w14:paraId="1C8EB76D">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w:t>
            </w:r>
          </w:p>
        </w:tc>
      </w:tr>
      <w:tr w14:paraId="03EF3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gridSpan w:val="2"/>
          </w:tcPr>
          <w:p w14:paraId="7A33094B">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2542" w:type="dxa"/>
            <w:gridSpan w:val="3"/>
          </w:tcPr>
          <w:p w14:paraId="11397C15">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4241" w:type="dxa"/>
          </w:tcPr>
          <w:p w14:paraId="3E7D9180">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14:paraId="3A49C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gridSpan w:val="2"/>
          </w:tcPr>
          <w:p w14:paraId="497BF238">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2542" w:type="dxa"/>
            <w:gridSpan w:val="3"/>
          </w:tcPr>
          <w:p w14:paraId="2CE2E423">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4241" w:type="dxa"/>
          </w:tcPr>
          <w:p w14:paraId="2EF48702">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14:paraId="7E8A0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gridSpan w:val="2"/>
          </w:tcPr>
          <w:p w14:paraId="5DAC5D40">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2542" w:type="dxa"/>
            <w:gridSpan w:val="3"/>
          </w:tcPr>
          <w:p w14:paraId="6B11F2E7">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4241" w:type="dxa"/>
          </w:tcPr>
          <w:p w14:paraId="24C53C8B">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14:paraId="0851A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gridSpan w:val="2"/>
          </w:tcPr>
          <w:p w14:paraId="2F3C9698">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2542" w:type="dxa"/>
            <w:gridSpan w:val="3"/>
          </w:tcPr>
          <w:p w14:paraId="6E9BAD14">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4241" w:type="dxa"/>
          </w:tcPr>
          <w:p w14:paraId="3B4AD1A8">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14:paraId="289C3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7" w:type="dxa"/>
            <w:gridSpan w:val="2"/>
          </w:tcPr>
          <w:p w14:paraId="19A1862D">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2542" w:type="dxa"/>
            <w:gridSpan w:val="3"/>
          </w:tcPr>
          <w:p w14:paraId="624D2B71">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4241" w:type="dxa"/>
          </w:tcPr>
          <w:p w14:paraId="7258532F">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14:paraId="0F883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5" w:hRule="atLeast"/>
        </w:trPr>
        <w:tc>
          <w:tcPr>
            <w:tcW w:w="4142" w:type="dxa"/>
            <w:gridSpan w:val="4"/>
          </w:tcPr>
          <w:p w14:paraId="3DFA86E3">
            <w:pPr>
              <w:kinsoku w:val="0"/>
              <w:autoSpaceDE w:val="0"/>
              <w:autoSpaceDN w:val="0"/>
              <w:snapToGrid w:val="0"/>
              <w:spacing w:before="218" w:line="222" w:lineRule="auto"/>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移交单位（签字）：</w:t>
            </w:r>
          </w:p>
          <w:p w14:paraId="4191FC12">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p w14:paraId="0E58DE75">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 xml:space="preserve">  日期：</w:t>
            </w:r>
          </w:p>
        </w:tc>
        <w:tc>
          <w:tcPr>
            <w:tcW w:w="5038" w:type="dxa"/>
            <w:gridSpan w:val="2"/>
          </w:tcPr>
          <w:p w14:paraId="2E48310E">
            <w:pPr>
              <w:kinsoku w:val="0"/>
              <w:autoSpaceDE w:val="0"/>
              <w:autoSpaceDN w:val="0"/>
              <w:snapToGrid w:val="0"/>
              <w:spacing w:before="218" w:line="222" w:lineRule="auto"/>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接收单位（签字）：</w:t>
            </w:r>
          </w:p>
          <w:p w14:paraId="5C3BFCDB">
            <w:pPr>
              <w:kinsoku w:val="0"/>
              <w:autoSpaceDE w:val="0"/>
              <w:autoSpaceDN w:val="0"/>
              <w:snapToGrid w:val="0"/>
              <w:spacing w:before="218" w:line="222" w:lineRule="auto"/>
              <w:textAlignment w:val="baseline"/>
              <w:rPr>
                <w:rFonts w:ascii="黑体" w:hAnsi="黑体" w:eastAsia="黑体" w:cs="黑体"/>
                <w:snapToGrid w:val="0"/>
                <w:color w:val="000000"/>
                <w:spacing w:val="-1"/>
                <w:kern w:val="0"/>
              </w:rPr>
            </w:pPr>
          </w:p>
          <w:p w14:paraId="39C2986F">
            <w:pPr>
              <w:kinsoku w:val="0"/>
              <w:autoSpaceDE w:val="0"/>
              <w:autoSpaceDN w:val="0"/>
              <w:snapToGrid w:val="0"/>
              <w:spacing w:before="218" w:line="222" w:lineRule="auto"/>
              <w:ind w:firstLine="1872" w:firstLineChars="900"/>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日期：</w:t>
            </w:r>
          </w:p>
        </w:tc>
      </w:tr>
    </w:tbl>
    <w:p w14:paraId="6A4147FB">
      <w:pPr>
        <w:pStyle w:val="56"/>
        <w:ind w:firstLine="420"/>
      </w:pPr>
    </w:p>
    <w:p w14:paraId="4B57C44A">
      <w:pPr>
        <w:pStyle w:val="56"/>
        <w:ind w:firstLine="420"/>
      </w:pPr>
    </w:p>
    <w:p w14:paraId="41765DB2">
      <w:pPr>
        <w:pStyle w:val="56"/>
        <w:ind w:firstLine="420"/>
      </w:pPr>
    </w:p>
    <w:p w14:paraId="442F43A2">
      <w:pPr>
        <w:pStyle w:val="56"/>
        <w:ind w:firstLine="420"/>
      </w:pPr>
    </w:p>
    <w:p w14:paraId="4EE4D53A">
      <w:pPr>
        <w:pStyle w:val="56"/>
        <w:ind w:firstLine="420"/>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D7EC4">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EF0BE">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2D691">
    <w:pPr>
      <w:pStyle w:val="52"/>
    </w:pPr>
    <w:r>
      <w:fldChar w:fldCharType="begin"/>
    </w:r>
    <w:r>
      <w:instrText xml:space="preserve">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2EC7F">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B93B2">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4039B">
    <w:pPr>
      <w:pStyle w:val="61"/>
    </w:pPr>
    <w:r>
      <w:fldChar w:fldCharType="begin"/>
    </w:r>
    <w:r>
      <w:instrText xml:space="preserve"> STYLEREF  标准文件_文件编号  \* MERGEFORMAT </w:instrText>
    </w:r>
    <w:r>
      <w:fldChar w:fldCharType="separate"/>
    </w:r>
    <w: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844E8">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RdWoYYiGDrywrkpyCEFOR9Zh3oQyB1h96KjMtqINWnOQuuEiHaZ97UndLvMHb1LwTM4e/A3pETY8ByZsNYcmGw==" w:salt="+1RE4Kp/eTG2YN0HcnZSL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88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859"/>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3E98"/>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03F"/>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E9C"/>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6E65"/>
    <w:rsid w:val="006D04EA"/>
    <w:rsid w:val="006D0AB7"/>
    <w:rsid w:val="006D16C4"/>
    <w:rsid w:val="006D3E96"/>
    <w:rsid w:val="006D4515"/>
    <w:rsid w:val="006D4BB1"/>
    <w:rsid w:val="006D6593"/>
    <w:rsid w:val="006E23EA"/>
    <w:rsid w:val="006F03A8"/>
    <w:rsid w:val="006F1120"/>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3BF"/>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143"/>
    <w:rsid w:val="007D1352"/>
    <w:rsid w:val="007D2508"/>
    <w:rsid w:val="007D346A"/>
    <w:rsid w:val="007D6518"/>
    <w:rsid w:val="007D76BD"/>
    <w:rsid w:val="007E0BF1"/>
    <w:rsid w:val="007E6265"/>
    <w:rsid w:val="007F0ED8"/>
    <w:rsid w:val="007F0F63"/>
    <w:rsid w:val="007F75CE"/>
    <w:rsid w:val="008013A4"/>
    <w:rsid w:val="008027CE"/>
    <w:rsid w:val="00802F42"/>
    <w:rsid w:val="00804383"/>
    <w:rsid w:val="00804BB7"/>
    <w:rsid w:val="00804D41"/>
    <w:rsid w:val="00805CF0"/>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2E7"/>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7CE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88E"/>
    <w:rsid w:val="00A77CCB"/>
    <w:rsid w:val="00A83D8D"/>
    <w:rsid w:val="00A8446B"/>
    <w:rsid w:val="00A8473F"/>
    <w:rsid w:val="00A862D6"/>
    <w:rsid w:val="00A8715E"/>
    <w:rsid w:val="00A8735A"/>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69A8"/>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6DA"/>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1C75"/>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DF64DE"/>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7074"/>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1E3757"/>
    <w:rsid w:val="124D097B"/>
    <w:rsid w:val="2BDD46C6"/>
    <w:rsid w:val="33294694"/>
    <w:rsid w:val="3BA448B8"/>
    <w:rsid w:val="3CF53F44"/>
    <w:rsid w:val="471E2D2A"/>
    <w:rsid w:val="497D5F7B"/>
    <w:rsid w:val="4E5B4DBE"/>
    <w:rsid w:val="50DE7392"/>
    <w:rsid w:val="5BD22E98"/>
    <w:rsid w:val="60F97B90"/>
    <w:rsid w:val="62623E5B"/>
    <w:rsid w:val="6F3E2352"/>
    <w:rsid w:val="777D1E86"/>
    <w:rsid w:val="7E301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table" w:customStyle="1" w:styleId="230">
    <w:name w:val="Table Normal"/>
    <w:semiHidden/>
    <w:unhideWhenUsed/>
    <w:qFormat/>
    <w:uiPriority w:val="0"/>
    <w:rPr>
      <w:rFonts w:ascii="Times New Roman" w:hAnsi="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5D64EE907814EFFACE7CAB6E6FE026D"/>
        <w:style w:val=""/>
        <w:category>
          <w:name w:val="常规"/>
          <w:gallery w:val="placeholder"/>
        </w:category>
        <w:types>
          <w:type w:val="bbPlcHdr"/>
        </w:types>
        <w:behaviors>
          <w:behavior w:val="content"/>
        </w:behaviors>
        <w:description w:val=""/>
        <w:guid w:val="{11127C90-91E2-4CAA-962F-AC7F94DBD887}"/>
      </w:docPartPr>
      <w:docPartBody>
        <w:p w14:paraId="7B510783">
          <w:pPr>
            <w:pStyle w:val="5"/>
          </w:pPr>
          <w:r>
            <w:rPr>
              <w:rStyle w:val="4"/>
              <w:rFonts w:hint="eastAsia"/>
            </w:rPr>
            <w:t>单击或点击此处输入文字。</w:t>
          </w:r>
        </w:p>
      </w:docPartBody>
    </w:docPart>
    <w:docPart>
      <w:docPartPr>
        <w:name w:val="015193D14F8C47CCA794A98BAC63C136"/>
        <w:style w:val=""/>
        <w:category>
          <w:name w:val="常规"/>
          <w:gallery w:val="placeholder"/>
        </w:category>
        <w:types>
          <w:type w:val="bbPlcHdr"/>
        </w:types>
        <w:behaviors>
          <w:behavior w:val="content"/>
        </w:behaviors>
        <w:description w:val=""/>
        <w:guid w:val="{3BEC9FE5-1FF5-4D37-82DC-16FC800A93CA}"/>
      </w:docPartPr>
      <w:docPartBody>
        <w:p w14:paraId="6313F130">
          <w:pPr>
            <w:pStyle w:val="6"/>
          </w:pPr>
          <w:r>
            <w:rPr>
              <w:rStyle w:val="4"/>
              <w:rFonts w:hint="eastAsia"/>
            </w:rPr>
            <w:t>选择一项。</w:t>
          </w:r>
        </w:p>
      </w:docPartBody>
    </w:docPart>
    <w:docPart>
      <w:docPartPr>
        <w:name w:val="ED89B8997DD94E678D5131374F29C63B"/>
        <w:style w:val=""/>
        <w:category>
          <w:name w:val="常规"/>
          <w:gallery w:val="placeholder"/>
        </w:category>
        <w:types>
          <w:type w:val="bbPlcHdr"/>
        </w:types>
        <w:behaviors>
          <w:behavior w:val="content"/>
        </w:behaviors>
        <w:description w:val=""/>
        <w:guid w:val="{EBE69BA0-D68A-4CCD-A91F-CE4F8774C0B6}"/>
      </w:docPartPr>
      <w:docPartBody>
        <w:p w14:paraId="23334113">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F9A"/>
    <w:rsid w:val="002206D2"/>
    <w:rsid w:val="00975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D5D64EE907814EFFACE7CAB6E6FE026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15193D14F8C47CCA794A98BAC63C1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D89B8997DD94E678D5131374F29C63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8741F5-DBF9-4F16-AD49-CF312F3F9018}">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11</Pages>
  <Words>1068</Words>
  <Characters>1262</Characters>
  <Lines>62</Lines>
  <Paragraphs>17</Paragraphs>
  <TotalTime>88</TotalTime>
  <ScaleCrop>false</ScaleCrop>
  <LinksUpToDate>false</LinksUpToDate>
  <CharactersWithSpaces>1377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2023-12-18T08:48:00Z</dcterms:created>
  <dc:creator>微软用户</dc:creator>
  <dc:description>&lt;config cover="true" show_menu="true" version="1.0.0" doctype="SDKXY"&gt;_x000d_
&lt;/config&gt;</dc:description>
  <cp:lastModifiedBy>安明伟</cp:lastModifiedBy>
  <cp:lastPrinted>2020-08-30T10:00:00Z</cp:lastPrinted>
  <dcterms:modified xsi:type="dcterms:W3CDTF">2025-01-09T06:42:18Z</dcterms:modified>
  <dc:title>地方标准</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eyJoZGlkIjoiMTQ2YzlhYzk4ZmIwNTdmYTUzODNhNjEyZmJjY2MxYjEiLCJ1c2VySWQiOiI1MTU5NDY1MjgifQ==</vt:lpwstr>
  </property>
  <property fmtid="{D5CDD505-2E9C-101B-9397-08002B2CF9AE}" pid="15" name="KSOProductBuildVer">
    <vt:lpwstr>2052-12.1.0.19770</vt:lpwstr>
  </property>
  <property fmtid="{D5CDD505-2E9C-101B-9397-08002B2CF9AE}" pid="16" name="ICV">
    <vt:lpwstr>0D442042894744F28D51A79586FBEF7F_12</vt:lpwstr>
  </property>
</Properties>
</file>