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宁夏自然资源厅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门户网站和政务新媒体</w:t>
      </w:r>
      <w:r>
        <w:rPr>
          <w:rFonts w:hint="eastAsia" w:ascii="黑体" w:hAnsi="黑体" w:eastAsia="黑体" w:cs="黑体"/>
          <w:sz w:val="32"/>
          <w:szCs w:val="32"/>
        </w:rPr>
        <w:t>信息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发布</w:t>
      </w:r>
      <w:r>
        <w:rPr>
          <w:rFonts w:hint="eastAsia" w:ascii="黑体" w:hAnsi="黑体" w:eastAsia="黑体" w:cs="黑体"/>
          <w:sz w:val="32"/>
          <w:szCs w:val="32"/>
        </w:rPr>
        <w:t>审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查审批</w:t>
      </w:r>
      <w:r>
        <w:rPr>
          <w:rFonts w:hint="eastAsia" w:ascii="黑体" w:hAnsi="黑体" w:eastAsia="黑体" w:cs="黑体"/>
          <w:sz w:val="32"/>
          <w:szCs w:val="32"/>
        </w:rPr>
        <w:t>表</w:t>
      </w:r>
    </w:p>
    <w:tbl>
      <w:tblPr>
        <w:tblStyle w:val="3"/>
        <w:tblW w:w="9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1209"/>
        <w:gridCol w:w="1079"/>
        <w:gridCol w:w="1381"/>
        <w:gridCol w:w="263"/>
        <w:gridCol w:w="1033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信息名称</w:t>
            </w:r>
          </w:p>
        </w:tc>
        <w:tc>
          <w:tcPr>
            <w:tcW w:w="7170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0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信息来源</w:t>
            </w:r>
          </w:p>
        </w:tc>
        <w:tc>
          <w:tcPr>
            <w:tcW w:w="22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撰稿人</w:t>
            </w:r>
          </w:p>
        </w:tc>
        <w:tc>
          <w:tcPr>
            <w:tcW w:w="32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来源单位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0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22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本机关制发信息</w:t>
            </w: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32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0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22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转载信息</w:t>
            </w: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23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0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22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非本机关信息</w:t>
            </w: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23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保密核查</w:t>
            </w:r>
          </w:p>
        </w:tc>
        <w:tc>
          <w:tcPr>
            <w:tcW w:w="7170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（　）涉密　　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（　）不涉密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公开属性标识</w:t>
            </w:r>
          </w:p>
        </w:tc>
        <w:tc>
          <w:tcPr>
            <w:tcW w:w="7170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（　）主动公开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（　）依申请公开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（　）不予公开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发布平台</w:t>
            </w:r>
          </w:p>
        </w:tc>
        <w:tc>
          <w:tcPr>
            <w:tcW w:w="717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　</w:t>
            </w:r>
            <w:r>
              <w:rPr>
                <w:rFonts w:hint="eastAsia" w:ascii="宋体" w:hAnsi="宋体" w:cs="宋体"/>
                <w:sz w:val="24"/>
              </w:rPr>
              <w:t>）门户网站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　</w:t>
            </w:r>
            <w:r>
              <w:rPr>
                <w:rFonts w:hint="eastAsia" w:ascii="宋体" w:hAnsi="宋体" w:cs="宋体"/>
                <w:sz w:val="24"/>
              </w:rPr>
              <w:t>）政务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新媒体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（　）</w:t>
            </w:r>
            <w:r>
              <w:rPr>
                <w:rFonts w:hint="eastAsia" w:ascii="宋体" w:hAnsi="宋体" w:cs="宋体"/>
                <w:sz w:val="24"/>
              </w:rPr>
              <w:t>电子屏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（　）新闻媒体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0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新设栏目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栏目名称</w:t>
            </w:r>
          </w:p>
        </w:tc>
        <w:tc>
          <w:tcPr>
            <w:tcW w:w="596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0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开设时间</w:t>
            </w: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结束时间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分管领导</w:t>
            </w:r>
          </w:p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签发</w:t>
            </w:r>
          </w:p>
        </w:tc>
        <w:tc>
          <w:tcPr>
            <w:tcW w:w="7170" w:type="dxa"/>
            <w:gridSpan w:val="6"/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机关党委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意识形态审核</w:t>
            </w:r>
          </w:p>
        </w:tc>
        <w:tc>
          <w:tcPr>
            <w:tcW w:w="7170" w:type="dxa"/>
            <w:gridSpan w:val="6"/>
            <w:noWrap w:val="0"/>
            <w:vAlign w:val="bottom"/>
          </w:tcPr>
          <w:p>
            <w:pPr>
              <w:jc w:val="right"/>
              <w:rPr>
                <w:rFonts w:hint="eastAsia" w:ascii="方正小标宋_GBK" w:hAnsi="方正小标宋_GBK" w:eastAsia="方正小标宋_GBK" w:cs="方正小标宋_GBK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综合法规处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合法合规审核</w:t>
            </w:r>
          </w:p>
        </w:tc>
        <w:tc>
          <w:tcPr>
            <w:tcW w:w="7170" w:type="dxa"/>
            <w:gridSpan w:val="6"/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办公室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保密公开审核</w:t>
            </w:r>
          </w:p>
        </w:tc>
        <w:tc>
          <w:tcPr>
            <w:tcW w:w="7170" w:type="dxa"/>
            <w:gridSpan w:val="6"/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　　　　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宣教中心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审签</w:t>
            </w:r>
          </w:p>
        </w:tc>
        <w:tc>
          <w:tcPr>
            <w:tcW w:w="7170" w:type="dxa"/>
            <w:gridSpan w:val="6"/>
            <w:noWrap w:val="0"/>
            <w:vAlign w:val="top"/>
          </w:tcPr>
          <w:p>
            <w:pPr>
              <w:jc w:val="right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责任单位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信息内容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审核</w:t>
            </w:r>
          </w:p>
        </w:tc>
        <w:tc>
          <w:tcPr>
            <w:tcW w:w="7170" w:type="dxa"/>
            <w:gridSpan w:val="6"/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 注</w:t>
            </w:r>
          </w:p>
        </w:tc>
        <w:tc>
          <w:tcPr>
            <w:tcW w:w="7170" w:type="dxa"/>
            <w:gridSpan w:val="6"/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sz w:val="24"/>
              </w:rPr>
            </w:pPr>
          </w:p>
        </w:tc>
      </w:tr>
    </w:tbl>
    <w:p>
      <w:r>
        <w:rPr>
          <w:rFonts w:hint="eastAsia" w:ascii="仿宋" w:hAnsi="仿宋" w:eastAsia="仿宋" w:cs="仿宋"/>
          <w:sz w:val="18"/>
          <w:szCs w:val="18"/>
        </w:rPr>
        <w:t>注：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1.</w:t>
      </w:r>
      <w:r>
        <w:rPr>
          <w:rFonts w:hint="eastAsia" w:ascii="仿宋" w:hAnsi="仿宋" w:eastAsia="仿宋" w:cs="仿宋"/>
          <w:sz w:val="18"/>
          <w:szCs w:val="18"/>
        </w:rPr>
        <w:t>文稿</w:t>
      </w:r>
      <w:r>
        <w:rPr>
          <w:rFonts w:hint="eastAsia" w:ascii="仿宋" w:hAnsi="仿宋" w:eastAsia="仿宋" w:cs="仿宋"/>
          <w:sz w:val="18"/>
          <w:szCs w:val="18"/>
          <w:lang w:eastAsia="zh-CN"/>
        </w:rPr>
        <w:t>可</w:t>
      </w:r>
      <w:r>
        <w:rPr>
          <w:rFonts w:hint="eastAsia" w:ascii="仿宋" w:hAnsi="仿宋" w:eastAsia="仿宋" w:cs="仿宋"/>
          <w:sz w:val="18"/>
          <w:szCs w:val="18"/>
        </w:rPr>
        <w:t>附表后；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2.请在所选对应栏目内打“</w:t>
      </w:r>
      <w:r>
        <w:rPr>
          <w:rFonts w:hint="default" w:ascii="Arial" w:hAnsi="Arial" w:eastAsia="仿宋" w:cs="Arial"/>
          <w:sz w:val="18"/>
          <w:szCs w:val="18"/>
          <w:lang w:val="en-US" w:eastAsia="zh-CN"/>
        </w:rPr>
        <w:t>√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”。</w:t>
      </w:r>
      <w:bookmarkStart w:id="0" w:name="_GoBack"/>
      <w:bookmarkEnd w:id="0"/>
    </w:p>
    <w:sectPr>
      <w:footerReference r:id="rId3" w:type="default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5182870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8.1pt;margin-top:0.7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L2ya3VAAAA&#10;CgEAAA8AAAAAAAAAAQAgAAAAIgAAAGRycy9kb3ducmV2LnhtbFBLAQIUABQAAAAIAIdO4kDhzD29&#10;rgEAAEsDAAAOAAAAAAAAAAEAIAAAACQ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jc w:val="center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A4FC3"/>
    <w:rsid w:val="05D4542B"/>
    <w:rsid w:val="408A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2020-09-17T09:26:00Z</dcterms:created>
  <dc:creator>马宇蓉</dc:creator>
  <cp:lastModifiedBy>马宇蓉</cp:lastModifiedBy>
  <dcterms:modified xsi:type="dcterms:W3CDTF">2020-09-17T09:54:31Z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